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0F749" w14:textId="72E49EF1" w:rsidR="00607B52" w:rsidRPr="00BE0564" w:rsidRDefault="00BE0564" w:rsidP="004C0D21">
      <w:pPr>
        <w:jc w:val="center"/>
        <w:rPr>
          <w:b/>
          <w:bCs/>
          <w:lang w:val="it-IT"/>
        </w:rPr>
      </w:pPr>
      <w:r>
        <w:rPr>
          <w:b/>
          <w:bCs/>
        </w:rPr>
        <w:t>Dileme umetne inteligence</w:t>
      </w:r>
      <w:r w:rsidR="00325B0E" w:rsidRPr="004C0D21">
        <w:rPr>
          <w:b/>
          <w:bCs/>
        </w:rPr>
        <w:t xml:space="preserve">: </w:t>
      </w:r>
      <w:r>
        <w:rPr>
          <w:b/>
          <w:bCs/>
        </w:rPr>
        <w:t>imamo samo eno priložnost</w:t>
      </w:r>
    </w:p>
    <w:p w14:paraId="054C2FEC" w14:textId="1D351DD7" w:rsidR="004C0D21" w:rsidRDefault="00BE0564" w:rsidP="004C0D21">
      <w:pPr>
        <w:jc w:val="center"/>
        <w:rPr>
          <w:b/>
          <w:bCs/>
        </w:rPr>
      </w:pPr>
      <w:r>
        <w:rPr>
          <w:b/>
          <w:bCs/>
        </w:rPr>
        <w:t>d</w:t>
      </w:r>
      <w:r w:rsidR="004C0D21" w:rsidRPr="004C0D21">
        <w:rPr>
          <w:b/>
          <w:bCs/>
        </w:rPr>
        <w:t>r. Aleš Musar</w:t>
      </w:r>
    </w:p>
    <w:p w14:paraId="22C67F48" w14:textId="21619FA3" w:rsidR="00BE0564" w:rsidRPr="00BE0564" w:rsidRDefault="00BE0564" w:rsidP="004C0D21">
      <w:pPr>
        <w:jc w:val="center"/>
        <w:rPr>
          <w:b/>
          <w:bCs/>
          <w:lang w:val="en-GB"/>
        </w:rPr>
      </w:pPr>
      <w:r>
        <w:rPr>
          <w:b/>
          <w:bCs/>
        </w:rPr>
        <w:t xml:space="preserve">Bela hiša, Washington </w:t>
      </w:r>
      <w:proofErr w:type="gramStart"/>
      <w:r>
        <w:rPr>
          <w:b/>
          <w:bCs/>
        </w:rPr>
        <w:t>D.</w:t>
      </w:r>
      <w:proofErr w:type="gramEnd"/>
      <w:r>
        <w:rPr>
          <w:b/>
          <w:bCs/>
        </w:rPr>
        <w:t>C., ZDA, 25.3.2026</w:t>
      </w:r>
    </w:p>
    <w:p w14:paraId="60C6E35E" w14:textId="77777777" w:rsidR="00325B0E" w:rsidRPr="00BE0564" w:rsidRDefault="00325B0E">
      <w:pPr>
        <w:rPr>
          <w:lang w:val="en-GB"/>
        </w:rPr>
      </w:pPr>
    </w:p>
    <w:p w14:paraId="1DBD699A" w14:textId="7BDE267D" w:rsidR="00294BE9" w:rsidRPr="00BE0564" w:rsidRDefault="00210326">
      <w:r>
        <w:t>Ko je moj</w:t>
      </w:r>
      <w:r w:rsidR="00BE0564">
        <w:t>a gimnazijska</w:t>
      </w:r>
      <w:r>
        <w:t xml:space="preserve"> profesor</w:t>
      </w:r>
      <w:r w:rsidR="00BE0564">
        <w:t>ica</w:t>
      </w:r>
      <w:r>
        <w:t xml:space="preserve"> kemije zahteval</w:t>
      </w:r>
      <w:r w:rsidR="00BE0564">
        <w:t>a</w:t>
      </w:r>
      <w:r>
        <w:t xml:space="preserve">, </w:t>
      </w:r>
      <w:r w:rsidR="00BE0564">
        <w:t>naj imamo do</w:t>
      </w:r>
      <w:r>
        <w:t xml:space="preserve"> konca meseca vsi </w:t>
      </w:r>
      <w:r w:rsidR="00BE0564">
        <w:t>žepne</w:t>
      </w:r>
      <w:r>
        <w:t xml:space="preserve"> </w:t>
      </w:r>
      <w:proofErr w:type="gramStart"/>
      <w:r>
        <w:t>kalkulatorje</w:t>
      </w:r>
      <w:proofErr w:type="gramEnd"/>
      <w:r>
        <w:t>, je to med nekaterimi starši povzročilo presenečenje in celo ogorčenje: stoletja so vsi računali ročno, zakaj bi sprem</w:t>
      </w:r>
      <w:r w:rsidR="00BE0564">
        <w:t>injali</w:t>
      </w:r>
      <w:r>
        <w:t xml:space="preserve"> to </w:t>
      </w:r>
      <w:r w:rsidR="00BE0564">
        <w:t>častitljivo</w:t>
      </w:r>
      <w:r>
        <w:t xml:space="preserve"> prakso? Profesorica je </w:t>
      </w:r>
      <w:r w:rsidR="00BE0564">
        <w:t>svojo zahtevo utemeljevala s tem</w:t>
      </w:r>
      <w:r>
        <w:t>, da bo tako več časa za kemijo</w:t>
      </w:r>
      <w:r w:rsidR="00BE0564">
        <w:t xml:space="preserve"> in bomo na koncu</w:t>
      </w:r>
      <w:r>
        <w:t xml:space="preserve"> dobili boljšo izobrazbo.</w:t>
      </w:r>
    </w:p>
    <w:p w14:paraId="5C89809F" w14:textId="751F443D" w:rsidR="0038759D" w:rsidRPr="00BE0564" w:rsidRDefault="0038759D">
      <w:r>
        <w:t xml:space="preserve">Ta </w:t>
      </w:r>
      <w:r w:rsidR="00BE0564">
        <w:t>mala epizoda</w:t>
      </w:r>
      <w:r>
        <w:t xml:space="preserve"> se je zgodil</w:t>
      </w:r>
      <w:r w:rsidR="00BE0564">
        <w:t>a</w:t>
      </w:r>
      <w:r>
        <w:t xml:space="preserve"> leta 1980. Od </w:t>
      </w:r>
      <w:r w:rsidR="00BE0564">
        <w:t>tedaj</w:t>
      </w:r>
      <w:r>
        <w:t xml:space="preserve"> smo bili priča in </w:t>
      </w:r>
      <w:r w:rsidR="00BE0564">
        <w:t xml:space="preserve">smo </w:t>
      </w:r>
      <w:r>
        <w:t xml:space="preserve">doživeli številne tehnološke </w:t>
      </w:r>
      <w:r w:rsidR="00BE0564">
        <w:t>inovacije</w:t>
      </w:r>
      <w:r>
        <w:t>, ki so spremenile naše metode</w:t>
      </w:r>
      <w:r w:rsidR="00BE0564">
        <w:t xml:space="preserve"> poučevanja</w:t>
      </w:r>
      <w:r>
        <w:t xml:space="preserve"> in izobraževalne sisteme. Urejevalniki besedil, preglednice, predstavitvena orodja, spletne baze podatkov in seveda </w:t>
      </w:r>
      <w:proofErr w:type="gramStart"/>
      <w:r w:rsidR="00BE0564">
        <w:t>enostavna</w:t>
      </w:r>
      <w:proofErr w:type="gramEnd"/>
      <w:r>
        <w:t xml:space="preserve"> dostopnost vseh informacij, ki si jih lahko zamislite</w:t>
      </w:r>
      <w:r w:rsidR="00BE0564">
        <w:t>,</w:t>
      </w:r>
      <w:r>
        <w:t xml:space="preserve"> na internetu. </w:t>
      </w:r>
      <w:proofErr w:type="gramStart"/>
      <w:r>
        <w:t>Kjerkoli</w:t>
      </w:r>
      <w:proofErr w:type="gramEnd"/>
      <w:r w:rsidR="00BE0564">
        <w:t xml:space="preserve"> in</w:t>
      </w:r>
      <w:r>
        <w:t xml:space="preserve"> kadarkoli, z mobilnimi napravami. </w:t>
      </w:r>
    </w:p>
    <w:p w14:paraId="309DAB1E" w14:textId="0FD88BD5" w:rsidR="0038759D" w:rsidRPr="00BE0564" w:rsidRDefault="0038759D">
      <w:r>
        <w:t>Spremembe niso sprejete takoj. Opazi</w:t>
      </w:r>
      <w:r w:rsidR="00BE0564">
        <w:t>ti se</w:t>
      </w:r>
      <w:proofErr w:type="gramStart"/>
      <w:r w:rsidR="00BE0564">
        <w:t xml:space="preserve"> da</w:t>
      </w:r>
      <w:proofErr w:type="gramEnd"/>
      <w:r w:rsidR="00BE0564">
        <w:t xml:space="preserve"> </w:t>
      </w:r>
      <w:r>
        <w:t xml:space="preserve">vzorec najprej ignoriranja, nato upiranja in na koncu vključevanja nove tehnologije v učne načrte in poučevanje, z reševanjem večne dileme: kako nekaj, kar </w:t>
      </w:r>
      <w:r w:rsidR="00BE0564">
        <w:t>velja za</w:t>
      </w:r>
      <w:r>
        <w:t xml:space="preserve"> orodje</w:t>
      </w:r>
      <w:r w:rsidR="00BE0564">
        <w:t xml:space="preserve"> za</w:t>
      </w:r>
      <w:r>
        <w:t xml:space="preserve"> goljufanj</w:t>
      </w:r>
      <w:r w:rsidR="00BE0564">
        <w:t>e</w:t>
      </w:r>
      <w:r>
        <w:t xml:space="preserve">, </w:t>
      </w:r>
      <w:r w:rsidR="00BE0564">
        <w:t xml:space="preserve">spremeniti </w:t>
      </w:r>
      <w:r>
        <w:t xml:space="preserve">v izobraževalno orodje? </w:t>
      </w:r>
      <w:r w:rsidR="00BE0564">
        <w:t>I</w:t>
      </w:r>
      <w:r>
        <w:t>zzivi</w:t>
      </w:r>
      <w:r w:rsidR="00BE0564">
        <w:t xml:space="preserve"> so bili</w:t>
      </w:r>
      <w:r>
        <w:t xml:space="preserve">. Urejevalniki besedil so prinesli nelinearno pisanje. Enostavna dostopnost vseh informacij, ne glede na njihovo natančnost in kakovost, zahteva medijsko in informacijsko pismenost ter razvoj sposobnosti kritičnega </w:t>
      </w:r>
      <w:r w:rsidR="00BE0564">
        <w:t>mišljenja</w:t>
      </w:r>
      <w:r>
        <w:t xml:space="preserve"> in </w:t>
      </w:r>
      <w:proofErr w:type="gramStart"/>
      <w:r>
        <w:t>kompetentne</w:t>
      </w:r>
      <w:r w:rsidR="00BE0564">
        <w:t>ga</w:t>
      </w:r>
      <w:proofErr w:type="gramEnd"/>
      <w:r>
        <w:t xml:space="preserve"> </w:t>
      </w:r>
      <w:r w:rsidR="00BE0564">
        <w:t>vrednotenja</w:t>
      </w:r>
      <w:r>
        <w:t xml:space="preserve"> informacij.</w:t>
      </w:r>
    </w:p>
    <w:p w14:paraId="4A048DF1" w14:textId="7DE668EE" w:rsidR="002946DE" w:rsidRPr="00BE0564" w:rsidRDefault="002946DE">
      <w:r>
        <w:t xml:space="preserve">Zdaj smo na pragu najgloblje spremembe, kar smo jih kdaj videli. Umetna inteligenca prinaša v izobraževanje tako izjemne priložnosti kot tudi pomembne izzive. Hvaležen sem prvi dami ZDA, da je združila </w:t>
      </w:r>
      <w:r w:rsidR="00BE0564">
        <w:t>soproge voditeljev držav</w:t>
      </w:r>
      <w:r>
        <w:t xml:space="preserve"> z namenom, da uporabimo </w:t>
      </w:r>
      <w:r w:rsidR="00BE0564">
        <w:t>svojo</w:t>
      </w:r>
      <w:r>
        <w:t xml:space="preserve"> mehko moč, </w:t>
      </w:r>
      <w:r w:rsidR="00BE0564">
        <w:t>kakršno že</w:t>
      </w:r>
      <w:r>
        <w:t xml:space="preserve"> imamo, za zagotovitev boljše prihodnosti za naše otroke. Deljenje najboljših praks in izobraževalnih orodij, ki temeljijo na umetni inteligenci, ter spodbujanje njihove dostopnosti vsem otrokom je</w:t>
      </w:r>
      <w:r w:rsidR="00BE0564">
        <w:t xml:space="preserve"> vsekakor hvalevreden </w:t>
      </w:r>
      <w:r>
        <w:t>namen.</w:t>
      </w:r>
    </w:p>
    <w:p w14:paraId="3262E412" w14:textId="63F255E9" w:rsidR="00294BE9" w:rsidRPr="00BE0564" w:rsidRDefault="00117AD4">
      <w:pPr>
        <w:rPr>
          <w:lang w:val="it-IT"/>
        </w:rPr>
      </w:pPr>
      <w:r>
        <w:t>Verjamem, da je prav tako pomemben in resnično vizionarski predlog ustano</w:t>
      </w:r>
      <w:r w:rsidR="00BE0564">
        <w:t>vitve</w:t>
      </w:r>
      <w:r>
        <w:t xml:space="preserve"> </w:t>
      </w:r>
      <w:r w:rsidR="00BE0564">
        <w:t xml:space="preserve">možganskega </w:t>
      </w:r>
      <w:proofErr w:type="spellStart"/>
      <w:r w:rsidR="00BE0564">
        <w:t>trusta</w:t>
      </w:r>
      <w:proofErr w:type="spellEnd"/>
      <w:r>
        <w:t xml:space="preserve">, ki ga vidim kot stalni forum za razpravo, preučevanje in </w:t>
      </w:r>
      <w:r w:rsidR="00BE0564">
        <w:t>raz</w:t>
      </w:r>
      <w:r>
        <w:t xml:space="preserve">reševanje etičnih dilem ter tveganj vpliva umetne inteligence na otroke. Pravzaprav je uvajanje umetne inteligence ne le v izobraževanje, temveč na </w:t>
      </w:r>
      <w:proofErr w:type="gramStart"/>
      <w:r w:rsidR="00BE0564">
        <w:t>vsa</w:t>
      </w:r>
      <w:r>
        <w:t xml:space="preserve"> področjih</w:t>
      </w:r>
      <w:proofErr w:type="gramEnd"/>
      <w:r>
        <w:t xml:space="preserve"> človeške dejavnosti izziv za človeštvo kot celoto. Avtonomni sistemi umetne inteligence lahko radikalno spremenijo naš</w:t>
      </w:r>
      <w:r w:rsidR="00BE0564">
        <w:t>o</w:t>
      </w:r>
      <w:r>
        <w:t xml:space="preserve"> družb</w:t>
      </w:r>
      <w:r w:rsidR="00BE0564">
        <w:t>o</w:t>
      </w:r>
      <w:r>
        <w:t xml:space="preserve">, nas opozarjajo. Kako lahko zagotovimo, da je človeška etika vgrajena v umetno inteligenco? </w:t>
      </w:r>
      <w:r w:rsidR="00BE0564">
        <w:t>B</w:t>
      </w:r>
      <w:r>
        <w:t xml:space="preserve">o </w:t>
      </w:r>
      <w:r w:rsidR="00BE0564">
        <w:t xml:space="preserve">umetna inteligenca </w:t>
      </w:r>
      <w:r>
        <w:t>doseg</w:t>
      </w:r>
      <w:r w:rsidR="00BE0564">
        <w:t>la</w:t>
      </w:r>
      <w:r>
        <w:t xml:space="preserve"> točko singularnosti? Človeštvo je te dileme v preteklosti </w:t>
      </w:r>
      <w:r w:rsidR="00BE0564">
        <w:t xml:space="preserve">že </w:t>
      </w:r>
      <w:r>
        <w:t xml:space="preserve">večkrat </w:t>
      </w:r>
      <w:r w:rsidR="00BE0564">
        <w:t xml:space="preserve">bolj ali manj </w:t>
      </w:r>
      <w:r>
        <w:t xml:space="preserve">uspešno rešilo – v znanstvenofantastičnih knjigah in filmih. Zdaj moramo to </w:t>
      </w:r>
      <w:r w:rsidR="00BE0564">
        <w:t>storiti</w:t>
      </w:r>
      <w:r>
        <w:t xml:space="preserve"> zares. Imamo samo eno priložnost. Bolje, da </w:t>
      </w:r>
      <w:r w:rsidR="00BE0564">
        <w:t xml:space="preserve">jo </w:t>
      </w:r>
      <w:r>
        <w:t>prav</w:t>
      </w:r>
      <w:r w:rsidR="00BE0564">
        <w:t>ilno izkoristimo</w:t>
      </w:r>
      <w:r>
        <w:t xml:space="preserve">. </w:t>
      </w:r>
    </w:p>
    <w:p w14:paraId="39233F56" w14:textId="77777777" w:rsidR="00294BE9" w:rsidRPr="00BE0564" w:rsidRDefault="00294BE9">
      <w:pPr>
        <w:rPr>
          <w:lang w:val="it-IT"/>
        </w:rPr>
      </w:pPr>
    </w:p>
    <w:p w14:paraId="425A265E" w14:textId="77777777" w:rsidR="004C0D21" w:rsidRPr="00BE0564" w:rsidRDefault="004C0D21">
      <w:pPr>
        <w:rPr>
          <w:lang w:val="it-IT"/>
        </w:rPr>
      </w:pPr>
    </w:p>
    <w:p w14:paraId="7411E72A" w14:textId="77777777" w:rsidR="004C0D21" w:rsidRPr="00BE0564" w:rsidRDefault="004C0D21">
      <w:pPr>
        <w:rPr>
          <w:lang w:val="it-IT"/>
        </w:rPr>
      </w:pPr>
    </w:p>
    <w:p w14:paraId="01A55591" w14:textId="77777777" w:rsidR="004C0D21" w:rsidRPr="00BE0564" w:rsidRDefault="004C0D21">
      <w:pPr>
        <w:rPr>
          <w:lang w:val="it-IT"/>
        </w:rPr>
      </w:pPr>
    </w:p>
    <w:p w14:paraId="5679B3DC" w14:textId="77777777" w:rsidR="004C0D21" w:rsidRPr="00BE0564" w:rsidRDefault="004C0D21">
      <w:pPr>
        <w:rPr>
          <w:lang w:val="it-IT"/>
        </w:rPr>
      </w:pPr>
    </w:p>
    <w:p w14:paraId="2A365266" w14:textId="7392199F" w:rsidR="001A6C27" w:rsidRPr="00BE0564" w:rsidRDefault="001A6C27">
      <w:bookmarkStart w:id="0" w:name="_GoBack"/>
      <w:bookmarkEnd w:id="0"/>
    </w:p>
    <w:sectPr w:rsidR="001A6C27" w:rsidRPr="00BE0564" w:rsidSect="0019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E9"/>
    <w:rsid w:val="00010FE5"/>
    <w:rsid w:val="00117AD4"/>
    <w:rsid w:val="001417FB"/>
    <w:rsid w:val="0019070A"/>
    <w:rsid w:val="001A6C27"/>
    <w:rsid w:val="00210326"/>
    <w:rsid w:val="0025414E"/>
    <w:rsid w:val="002946DE"/>
    <w:rsid w:val="00294BE9"/>
    <w:rsid w:val="00325B0E"/>
    <w:rsid w:val="003442C4"/>
    <w:rsid w:val="0038759D"/>
    <w:rsid w:val="003B3721"/>
    <w:rsid w:val="004C0D21"/>
    <w:rsid w:val="0056612B"/>
    <w:rsid w:val="00607B52"/>
    <w:rsid w:val="0079545D"/>
    <w:rsid w:val="00907A58"/>
    <w:rsid w:val="00AE0379"/>
    <w:rsid w:val="00BE0564"/>
    <w:rsid w:val="00E64D80"/>
    <w:rsid w:val="00EC7A2A"/>
    <w:rsid w:val="00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8ED5"/>
  <w15:chartTrackingRefBased/>
  <w15:docId w15:val="{9350D723-B17F-4D48-9CB8-E588663C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4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9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94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9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9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9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9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4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94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4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94B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94B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94B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94B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94B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94B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9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9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9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9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9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94B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94B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94B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94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94B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94BE9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BE05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52FF34-12ED-4B5A-B5B9-02C68A51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Musar</dc:creator>
  <cp:keywords/>
  <dc:description/>
  <cp:lastModifiedBy>Katja Kralj Tomšič</cp:lastModifiedBy>
  <cp:revision>3</cp:revision>
  <dcterms:created xsi:type="dcterms:W3CDTF">2026-03-26T11:21:00Z</dcterms:created>
  <dcterms:modified xsi:type="dcterms:W3CDTF">2026-03-26T11:24:00Z</dcterms:modified>
</cp:coreProperties>
</file>