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13515B" w14:textId="77777777" w:rsidR="00856C60" w:rsidRPr="00856C60" w:rsidRDefault="00856C60" w:rsidP="00856C6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Garamond" w:eastAsia="Garamond" w:hAnsi="Garamond" w:cs="Garamond"/>
          <w:color w:val="000000"/>
          <w:kern w:val="0"/>
          <w:sz w:val="24"/>
          <w:szCs w:val="24"/>
          <w:lang w:eastAsia="sl-SI"/>
          <w14:ligatures w14:val="none"/>
        </w:rPr>
      </w:pPr>
      <w:bookmarkStart w:id="0" w:name="_Hlk213139548"/>
      <w:r w:rsidRPr="00856C60">
        <w:rPr>
          <w:rFonts w:ascii="Garamond" w:eastAsia="Garamond" w:hAnsi="Garamond" w:cs="Garamond"/>
          <w:kern w:val="0"/>
          <w:sz w:val="24"/>
          <w:szCs w:val="24"/>
          <w:lang w:eastAsia="sl-SI"/>
          <w14:ligatures w14:val="none"/>
        </w:rPr>
        <w:t>Na</w:t>
      </w:r>
      <w:r w:rsidRPr="00856C60">
        <w:rPr>
          <w:rFonts w:ascii="Garamond" w:eastAsia="Garamond" w:hAnsi="Garamond" w:cs="Garamond"/>
          <w:color w:val="000000"/>
          <w:kern w:val="0"/>
          <w:sz w:val="24"/>
          <w:szCs w:val="24"/>
          <w:lang w:eastAsia="sl-SI"/>
          <w14:ligatures w14:val="none"/>
        </w:rPr>
        <w:t xml:space="preserve"> podlagi sedme alineje prvega odstavka 107. člena Ustave Republike Slovenije ter</w:t>
      </w:r>
    </w:p>
    <w:p w14:paraId="6424F1D7" w14:textId="6BFED757" w:rsidR="00856C60" w:rsidRPr="00856C60" w:rsidRDefault="00514976" w:rsidP="00856C6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Garamond" w:eastAsia="Garamond" w:hAnsi="Garamond" w:cs="Garamond"/>
          <w:color w:val="000000"/>
          <w:kern w:val="0"/>
          <w:sz w:val="24"/>
          <w:szCs w:val="24"/>
          <w:lang w:eastAsia="sl-SI"/>
          <w14:ligatures w14:val="none"/>
        </w:rPr>
      </w:pPr>
      <w:r>
        <w:rPr>
          <w:rFonts w:ascii="Garamond" w:eastAsia="Garamond" w:hAnsi="Garamond" w:cs="Garamond"/>
          <w:color w:val="000000"/>
          <w:kern w:val="0"/>
          <w:sz w:val="24"/>
          <w:szCs w:val="24"/>
          <w:lang w:eastAsia="sl-SI"/>
          <w14:ligatures w14:val="none"/>
        </w:rPr>
        <w:t>2.</w:t>
      </w:r>
      <w:r w:rsidR="00856C60" w:rsidRPr="00856C60">
        <w:rPr>
          <w:rFonts w:ascii="Garamond" w:eastAsia="Garamond" w:hAnsi="Garamond" w:cs="Garamond"/>
          <w:color w:val="000000"/>
          <w:kern w:val="0"/>
          <w:sz w:val="24"/>
          <w:szCs w:val="24"/>
          <w:lang w:eastAsia="sl-SI"/>
          <w14:ligatures w14:val="none"/>
        </w:rPr>
        <w:t xml:space="preserve"> točke 7. člena in 10. člena Zakona o odlikovanjih Republike Slovenije</w:t>
      </w:r>
    </w:p>
    <w:p w14:paraId="785EA084" w14:textId="77777777" w:rsidR="00856C60" w:rsidRPr="00856C60" w:rsidRDefault="00856C60" w:rsidP="00856C6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Garamond" w:eastAsia="Garamond" w:hAnsi="Garamond" w:cs="Garamond"/>
          <w:color w:val="000000"/>
          <w:kern w:val="0"/>
          <w:sz w:val="24"/>
          <w:szCs w:val="24"/>
          <w:lang w:eastAsia="sl-SI"/>
          <w14:ligatures w14:val="none"/>
        </w:rPr>
      </w:pPr>
      <w:r w:rsidRPr="00856C60">
        <w:rPr>
          <w:rFonts w:ascii="Garamond" w:eastAsia="Garamond" w:hAnsi="Garamond" w:cs="Garamond"/>
          <w:color w:val="000000"/>
          <w:kern w:val="0"/>
          <w:sz w:val="24"/>
          <w:szCs w:val="24"/>
          <w:lang w:eastAsia="sl-SI"/>
          <w14:ligatures w14:val="none"/>
        </w:rPr>
        <w:t>je predsednica republike Nataša Pirc Musar izdala ukaz o podelitvi odlikovanja</w:t>
      </w:r>
    </w:p>
    <w:p w14:paraId="6140D8DE" w14:textId="77777777" w:rsidR="00856C60" w:rsidRPr="00856C60" w:rsidRDefault="00856C60" w:rsidP="00856C6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Garamond" w:eastAsia="Garamond" w:hAnsi="Garamond" w:cs="Garamond"/>
          <w:color w:val="000000"/>
          <w:kern w:val="0"/>
          <w:sz w:val="24"/>
          <w:szCs w:val="24"/>
          <w:lang w:eastAsia="sl-SI"/>
          <w14:ligatures w14:val="none"/>
        </w:rPr>
      </w:pPr>
      <w:r w:rsidRPr="00856C60">
        <w:rPr>
          <w:rFonts w:ascii="Garamond" w:eastAsia="Garamond" w:hAnsi="Garamond" w:cs="Garamond"/>
          <w:color w:val="000000"/>
          <w:kern w:val="0"/>
          <w:sz w:val="24"/>
          <w:szCs w:val="24"/>
          <w:lang w:eastAsia="sl-SI"/>
          <w14:ligatures w14:val="none"/>
        </w:rPr>
        <w:t>Republike Slovenije.</w:t>
      </w:r>
    </w:p>
    <w:p w14:paraId="0FCCB2AA" w14:textId="77777777" w:rsidR="00856C60" w:rsidRPr="00856C60" w:rsidRDefault="00856C60" w:rsidP="00856C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Garamond" w:eastAsia="Garamond" w:hAnsi="Garamond" w:cs="Garamond"/>
          <w:color w:val="000000"/>
          <w:kern w:val="0"/>
          <w:sz w:val="24"/>
          <w:szCs w:val="24"/>
          <w:lang w:eastAsia="sl-SI"/>
          <w14:ligatures w14:val="none"/>
        </w:rPr>
      </w:pPr>
    </w:p>
    <w:p w14:paraId="1BFA347E" w14:textId="67466E2A" w:rsidR="00D244D1" w:rsidRPr="00D244D1" w:rsidRDefault="00D244D1" w:rsidP="00D244D1">
      <w:pPr>
        <w:spacing w:line="276" w:lineRule="auto"/>
        <w:jc w:val="center"/>
        <w:rPr>
          <w:rFonts w:ascii="Garamond" w:hAnsi="Garamond" w:cstheme="minorHAnsi"/>
          <w:b/>
          <w:sz w:val="24"/>
          <w:szCs w:val="24"/>
        </w:rPr>
      </w:pPr>
      <w:r w:rsidRPr="00D244D1">
        <w:rPr>
          <w:rFonts w:ascii="Garamond" w:hAnsi="Garamond" w:cstheme="minorHAnsi"/>
          <w:b/>
          <w:sz w:val="24"/>
          <w:szCs w:val="24"/>
        </w:rPr>
        <w:t>Za izjemni prispevek k razvoju slovenske znanosti, jedrske varnosti, energetske neodvisnosti in mednarodne prepoznavnosti Republike Slovenije</w:t>
      </w:r>
    </w:p>
    <w:p w14:paraId="68BC8E1E" w14:textId="43CA2939" w:rsidR="00D244D1" w:rsidRPr="00D244D1" w:rsidRDefault="00D244D1" w:rsidP="00D244D1">
      <w:pPr>
        <w:spacing w:line="276" w:lineRule="auto"/>
        <w:jc w:val="center"/>
        <w:rPr>
          <w:rFonts w:ascii="Garamond" w:hAnsi="Garamond" w:cstheme="minorHAnsi"/>
          <w:b/>
          <w:sz w:val="24"/>
          <w:szCs w:val="24"/>
        </w:rPr>
      </w:pPr>
      <w:r w:rsidRPr="00D244D1">
        <w:rPr>
          <w:rFonts w:ascii="Garamond" w:hAnsi="Garamond" w:cstheme="minorHAnsi"/>
          <w:b/>
          <w:sz w:val="24"/>
          <w:szCs w:val="24"/>
        </w:rPr>
        <w:t>ob 60-letnici delovanja raziskovalnega reaktorja TRIGA</w:t>
      </w:r>
    </w:p>
    <w:p w14:paraId="465B5A9F" w14:textId="47E78DB7" w:rsidR="00514976" w:rsidRPr="00514976" w:rsidRDefault="00514976" w:rsidP="00D244D1">
      <w:pPr>
        <w:spacing w:line="276" w:lineRule="auto"/>
        <w:rPr>
          <w:rFonts w:ascii="Garamond" w:hAnsi="Garamond" w:cstheme="minorHAnsi"/>
          <w:sz w:val="24"/>
          <w:szCs w:val="24"/>
        </w:rPr>
      </w:pPr>
      <w:bookmarkStart w:id="1" w:name="_GoBack"/>
      <w:bookmarkEnd w:id="1"/>
    </w:p>
    <w:p w14:paraId="186F578D" w14:textId="77777777" w:rsidR="00856C60" w:rsidRPr="00B13B1E" w:rsidRDefault="00856C60" w:rsidP="00D244D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Garamond" w:eastAsia="Garamond" w:hAnsi="Garamond" w:cs="Garamond"/>
          <w:color w:val="000000"/>
          <w:kern w:val="0"/>
          <w:sz w:val="24"/>
          <w:szCs w:val="24"/>
          <w:lang w:eastAsia="sl-SI"/>
          <w14:ligatures w14:val="none"/>
        </w:rPr>
      </w:pPr>
      <w:r w:rsidRPr="00B13B1E">
        <w:rPr>
          <w:rFonts w:ascii="Garamond" w:eastAsia="Garamond" w:hAnsi="Garamond" w:cs="Garamond"/>
          <w:color w:val="000000"/>
          <w:kern w:val="0"/>
          <w:sz w:val="24"/>
          <w:szCs w:val="24"/>
          <w:lang w:eastAsia="sl-SI"/>
          <w14:ligatures w14:val="none"/>
        </w:rPr>
        <w:t>prejme</w:t>
      </w:r>
    </w:p>
    <w:p w14:paraId="027E8488" w14:textId="4317B968" w:rsidR="00856C60" w:rsidRPr="00AF21F7" w:rsidRDefault="00856C60" w:rsidP="00B13B1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Garamond" w:eastAsia="Garamond" w:hAnsi="Garamond" w:cs="Garamond"/>
          <w:color w:val="000000"/>
          <w:kern w:val="0"/>
          <w:sz w:val="44"/>
          <w:szCs w:val="44"/>
          <w:lang w:eastAsia="sl-SI"/>
          <w14:ligatures w14:val="none"/>
        </w:rPr>
      </w:pPr>
      <w:r w:rsidRPr="00B13B1E">
        <w:rPr>
          <w:rFonts w:ascii="Garamond" w:eastAsia="Garamond" w:hAnsi="Garamond" w:cs="Garamond"/>
          <w:color w:val="000000"/>
          <w:kern w:val="0"/>
          <w:sz w:val="24"/>
          <w:szCs w:val="24"/>
          <w:lang w:eastAsia="sl-SI"/>
          <w14:ligatures w14:val="none"/>
        </w:rPr>
        <w:br/>
      </w:r>
      <w:r w:rsidR="00C31467">
        <w:rPr>
          <w:rFonts w:ascii="Garamond" w:eastAsia="Garamond" w:hAnsi="Garamond" w:cs="Garamond"/>
          <w:b/>
          <w:smallCaps/>
          <w:color w:val="000000"/>
          <w:kern w:val="0"/>
          <w:sz w:val="44"/>
          <w:szCs w:val="44"/>
          <w:lang w:eastAsia="sl-SI"/>
          <w14:ligatures w14:val="none"/>
        </w:rPr>
        <w:t xml:space="preserve">INSTITUT </w:t>
      </w:r>
      <w:r w:rsidR="00132701">
        <w:rPr>
          <w:rFonts w:ascii="Garamond" w:eastAsia="Garamond" w:hAnsi="Garamond" w:cs="Garamond"/>
          <w:b/>
          <w:smallCaps/>
          <w:color w:val="000000"/>
          <w:kern w:val="0"/>
          <w:sz w:val="44"/>
          <w:szCs w:val="44"/>
          <w:lang w:eastAsia="sl-SI"/>
          <w14:ligatures w14:val="none"/>
        </w:rPr>
        <w:t>"</w:t>
      </w:r>
      <w:r w:rsidR="00C31467">
        <w:rPr>
          <w:rFonts w:ascii="Garamond" w:eastAsia="Garamond" w:hAnsi="Garamond" w:cs="Garamond"/>
          <w:b/>
          <w:smallCaps/>
          <w:color w:val="000000"/>
          <w:kern w:val="0"/>
          <w:sz w:val="44"/>
          <w:szCs w:val="44"/>
          <w:lang w:eastAsia="sl-SI"/>
          <w14:ligatures w14:val="none"/>
        </w:rPr>
        <w:t>JOŽEF STEFAN</w:t>
      </w:r>
      <w:r w:rsidR="00132701">
        <w:rPr>
          <w:rFonts w:ascii="Garamond" w:eastAsia="Garamond" w:hAnsi="Garamond" w:cs="Garamond"/>
          <w:b/>
          <w:smallCaps/>
          <w:color w:val="000000"/>
          <w:kern w:val="0"/>
          <w:sz w:val="44"/>
          <w:szCs w:val="44"/>
          <w:lang w:eastAsia="sl-SI"/>
          <w14:ligatures w14:val="none"/>
        </w:rPr>
        <w:t>"</w:t>
      </w:r>
    </w:p>
    <w:p w14:paraId="4AAF13BF" w14:textId="77777777" w:rsidR="00856C60" w:rsidRPr="00B13B1E" w:rsidRDefault="00856C60" w:rsidP="00B13B1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Garamond" w:eastAsia="Garamond" w:hAnsi="Garamond" w:cs="Garamond"/>
          <w:color w:val="000000"/>
          <w:kern w:val="0"/>
          <w:sz w:val="24"/>
          <w:szCs w:val="24"/>
          <w:lang w:eastAsia="sl-SI"/>
          <w14:ligatures w14:val="none"/>
        </w:rPr>
      </w:pPr>
      <w:r w:rsidRPr="00B13B1E">
        <w:rPr>
          <w:rFonts w:ascii="Garamond" w:eastAsia="Garamond" w:hAnsi="Garamond" w:cs="Garamond"/>
          <w:color w:val="000000"/>
          <w:kern w:val="0"/>
          <w:sz w:val="24"/>
          <w:szCs w:val="24"/>
          <w:lang w:eastAsia="sl-SI"/>
          <w14:ligatures w14:val="none"/>
        </w:rPr>
        <w:br/>
      </w:r>
    </w:p>
    <w:p w14:paraId="39956506" w14:textId="77777777" w:rsidR="00856C60" w:rsidRPr="00B13B1E" w:rsidRDefault="00856C60" w:rsidP="00B13B1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Garamond" w:eastAsia="Garamond" w:hAnsi="Garamond" w:cs="Garamond"/>
          <w:color w:val="000000"/>
          <w:kern w:val="0"/>
          <w:sz w:val="24"/>
          <w:szCs w:val="24"/>
          <w:lang w:eastAsia="sl-SI"/>
          <w14:ligatures w14:val="none"/>
        </w:rPr>
      </w:pPr>
      <w:r w:rsidRPr="00AF21F7">
        <w:rPr>
          <w:rFonts w:ascii="Garamond" w:eastAsia="Garamond" w:hAnsi="Garamond" w:cs="Garamond"/>
          <w:b/>
          <w:color w:val="000000"/>
          <w:kern w:val="0"/>
          <w:sz w:val="28"/>
          <w:szCs w:val="28"/>
          <w:lang w:eastAsia="sl-SI"/>
          <w14:ligatures w14:val="none"/>
        </w:rPr>
        <w:t>ZLATI RED ZA ZASLUGE</w:t>
      </w:r>
      <w:r w:rsidRPr="00B13B1E">
        <w:rPr>
          <w:rFonts w:ascii="Garamond" w:eastAsia="Garamond" w:hAnsi="Garamond" w:cs="Garamond"/>
          <w:b/>
          <w:color w:val="000000"/>
          <w:kern w:val="0"/>
          <w:sz w:val="24"/>
          <w:szCs w:val="24"/>
          <w:lang w:eastAsia="sl-SI"/>
          <w14:ligatures w14:val="none"/>
        </w:rPr>
        <w:t>.</w:t>
      </w:r>
    </w:p>
    <w:p w14:paraId="4A10137B" w14:textId="77777777" w:rsidR="00856C60" w:rsidRPr="00B13B1E" w:rsidRDefault="00856C60" w:rsidP="00B13B1E">
      <w:pPr>
        <w:pStyle w:val="Navadensplet"/>
        <w:spacing w:before="0" w:beforeAutospacing="0" w:after="0" w:afterAutospacing="0" w:line="276" w:lineRule="auto"/>
        <w:jc w:val="center"/>
        <w:rPr>
          <w:rFonts w:ascii="Garamond" w:hAnsi="Garamond"/>
        </w:rPr>
      </w:pPr>
    </w:p>
    <w:p w14:paraId="7370BE03" w14:textId="77777777" w:rsidR="00856C60" w:rsidRPr="00B13B1E" w:rsidRDefault="00856C60" w:rsidP="00B13B1E">
      <w:pPr>
        <w:pStyle w:val="Navadensplet"/>
        <w:spacing w:before="0" w:beforeAutospacing="0" w:after="0" w:afterAutospacing="0" w:line="276" w:lineRule="auto"/>
        <w:jc w:val="center"/>
        <w:rPr>
          <w:rFonts w:ascii="Garamond" w:hAnsi="Garamond"/>
        </w:rPr>
      </w:pPr>
    </w:p>
    <w:bookmarkEnd w:id="0"/>
    <w:p w14:paraId="37235D9C" w14:textId="37096FD5" w:rsidR="00055EDF" w:rsidRPr="00055EDF" w:rsidRDefault="00C31467" w:rsidP="00055EDF">
      <w:pPr>
        <w:spacing w:line="276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Jedrski raziskovalni reaktor </w:t>
      </w:r>
      <w:r w:rsidR="00055EDF" w:rsidRPr="00055EDF">
        <w:rPr>
          <w:rFonts w:ascii="Garamond" w:hAnsi="Garamond"/>
          <w:bCs/>
          <w:sz w:val="24"/>
          <w:szCs w:val="24"/>
        </w:rPr>
        <w:t>TRIGA (</w:t>
      </w:r>
      <w:proofErr w:type="spellStart"/>
      <w:r w:rsidR="00055EDF" w:rsidRPr="00055EDF">
        <w:rPr>
          <w:rFonts w:ascii="Garamond" w:hAnsi="Garamond"/>
          <w:bCs/>
          <w:sz w:val="24"/>
          <w:szCs w:val="24"/>
        </w:rPr>
        <w:t>Training</w:t>
      </w:r>
      <w:proofErr w:type="spellEnd"/>
      <w:r w:rsidR="00055EDF" w:rsidRPr="00055EDF">
        <w:rPr>
          <w:rFonts w:ascii="Garamond" w:hAnsi="Garamond"/>
          <w:bCs/>
          <w:sz w:val="24"/>
          <w:szCs w:val="24"/>
        </w:rPr>
        <w:t xml:space="preserve">, </w:t>
      </w:r>
      <w:proofErr w:type="spellStart"/>
      <w:r w:rsidR="00055EDF" w:rsidRPr="00055EDF">
        <w:rPr>
          <w:rFonts w:ascii="Garamond" w:hAnsi="Garamond"/>
          <w:bCs/>
          <w:sz w:val="24"/>
          <w:szCs w:val="24"/>
        </w:rPr>
        <w:t>Research</w:t>
      </w:r>
      <w:proofErr w:type="spellEnd"/>
      <w:r w:rsidR="00055EDF" w:rsidRPr="00055EDF">
        <w:rPr>
          <w:rFonts w:ascii="Garamond" w:hAnsi="Garamond"/>
          <w:bCs/>
          <w:sz w:val="24"/>
          <w:szCs w:val="24"/>
        </w:rPr>
        <w:t xml:space="preserve">, </w:t>
      </w:r>
      <w:proofErr w:type="spellStart"/>
      <w:r w:rsidR="00055EDF" w:rsidRPr="00055EDF">
        <w:rPr>
          <w:rFonts w:ascii="Garamond" w:hAnsi="Garamond"/>
          <w:bCs/>
          <w:sz w:val="24"/>
          <w:szCs w:val="24"/>
        </w:rPr>
        <w:t>Isotopes</w:t>
      </w:r>
      <w:proofErr w:type="spellEnd"/>
      <w:r w:rsidR="00055EDF" w:rsidRPr="00055EDF">
        <w:rPr>
          <w:rFonts w:ascii="Garamond" w:hAnsi="Garamond"/>
          <w:bCs/>
          <w:sz w:val="24"/>
          <w:szCs w:val="24"/>
        </w:rPr>
        <w:t xml:space="preserve">, General </w:t>
      </w:r>
      <w:proofErr w:type="spellStart"/>
      <w:r w:rsidR="00055EDF" w:rsidRPr="00055EDF">
        <w:rPr>
          <w:rFonts w:ascii="Garamond" w:hAnsi="Garamond"/>
          <w:bCs/>
          <w:sz w:val="24"/>
          <w:szCs w:val="24"/>
        </w:rPr>
        <w:t>Atomic</w:t>
      </w:r>
      <w:proofErr w:type="spellEnd"/>
      <w:r>
        <w:rPr>
          <w:rFonts w:ascii="Garamond" w:hAnsi="Garamond"/>
          <w:bCs/>
          <w:sz w:val="24"/>
          <w:szCs w:val="24"/>
        </w:rPr>
        <w:t xml:space="preserve">) </w:t>
      </w:r>
      <w:r w:rsidR="00091A42">
        <w:rPr>
          <w:rFonts w:ascii="Garamond" w:hAnsi="Garamond"/>
          <w:bCs/>
          <w:sz w:val="24"/>
          <w:szCs w:val="24"/>
        </w:rPr>
        <w:t xml:space="preserve">je </w:t>
      </w:r>
      <w:r>
        <w:rPr>
          <w:rFonts w:ascii="Garamond" w:hAnsi="Garamond"/>
          <w:bCs/>
          <w:sz w:val="24"/>
          <w:szCs w:val="24"/>
        </w:rPr>
        <w:t>že š</w:t>
      </w:r>
      <w:r w:rsidR="00055EDF" w:rsidRPr="00055EDF">
        <w:rPr>
          <w:rFonts w:ascii="Garamond" w:hAnsi="Garamond"/>
          <w:bCs/>
          <w:sz w:val="24"/>
          <w:szCs w:val="24"/>
        </w:rPr>
        <w:t>est desetletij eno najpomembnejših znanstvenoraziskovalnih in strateških infrastrukturnih zmogljiv</w:t>
      </w:r>
      <w:r>
        <w:rPr>
          <w:rFonts w:ascii="Garamond" w:hAnsi="Garamond"/>
          <w:bCs/>
          <w:sz w:val="24"/>
          <w:szCs w:val="24"/>
        </w:rPr>
        <w:t>osti Republike Slovenije. Od zač</w:t>
      </w:r>
      <w:r w:rsidR="00055EDF" w:rsidRPr="00055EDF">
        <w:rPr>
          <w:rFonts w:ascii="Garamond" w:hAnsi="Garamond"/>
          <w:bCs/>
          <w:sz w:val="24"/>
          <w:szCs w:val="24"/>
        </w:rPr>
        <w:t>etka delovanja leta 1966 je neločljivo povezan z razvojem slovenske jedrske stroke, izobraževanjem jedrskih</w:t>
      </w:r>
      <w:r>
        <w:rPr>
          <w:rFonts w:ascii="Garamond" w:hAnsi="Garamond"/>
          <w:bCs/>
          <w:sz w:val="24"/>
          <w:szCs w:val="24"/>
        </w:rPr>
        <w:t xml:space="preserve"> strokovnjakov </w:t>
      </w:r>
      <w:r w:rsidR="00091A42">
        <w:rPr>
          <w:rFonts w:ascii="Garamond" w:hAnsi="Garamond"/>
          <w:bCs/>
          <w:sz w:val="24"/>
          <w:szCs w:val="24"/>
        </w:rPr>
        <w:t>in</w:t>
      </w:r>
      <w:r>
        <w:rPr>
          <w:rFonts w:ascii="Garamond" w:hAnsi="Garamond"/>
          <w:bCs/>
          <w:sz w:val="24"/>
          <w:szCs w:val="24"/>
        </w:rPr>
        <w:t xml:space="preserve"> ozavešč</w:t>
      </w:r>
      <w:r w:rsidR="00055EDF" w:rsidRPr="00055EDF">
        <w:rPr>
          <w:rFonts w:ascii="Garamond" w:hAnsi="Garamond"/>
          <w:bCs/>
          <w:sz w:val="24"/>
          <w:szCs w:val="24"/>
        </w:rPr>
        <w:t xml:space="preserve">anjem javnosti o miroljubni rabi jedrske energije. Reaktor v Brinju pri Ljubljani upravlja Institut </w:t>
      </w:r>
      <w:r w:rsidR="004614F2">
        <w:rPr>
          <w:rFonts w:ascii="Garamond" w:hAnsi="Garamond"/>
          <w:bCs/>
          <w:sz w:val="24"/>
          <w:szCs w:val="24"/>
        </w:rPr>
        <w:t>Jožef Stefan</w:t>
      </w:r>
      <w:r w:rsidR="00055EDF" w:rsidRPr="00055EDF">
        <w:rPr>
          <w:rFonts w:ascii="Garamond" w:hAnsi="Garamond"/>
          <w:bCs/>
          <w:sz w:val="24"/>
          <w:szCs w:val="24"/>
        </w:rPr>
        <w:t>.</w:t>
      </w:r>
    </w:p>
    <w:p w14:paraId="62CB0229" w14:textId="251739B3" w:rsidR="00055EDF" w:rsidRPr="00055EDF" w:rsidRDefault="00055EDF" w:rsidP="00055EDF">
      <w:pPr>
        <w:spacing w:line="276" w:lineRule="auto"/>
        <w:jc w:val="both"/>
        <w:rPr>
          <w:rFonts w:ascii="Garamond" w:hAnsi="Garamond"/>
          <w:bCs/>
          <w:sz w:val="24"/>
          <w:szCs w:val="24"/>
        </w:rPr>
      </w:pPr>
      <w:r w:rsidRPr="00055EDF">
        <w:rPr>
          <w:rFonts w:ascii="Garamond" w:hAnsi="Garamond"/>
          <w:bCs/>
          <w:sz w:val="24"/>
          <w:szCs w:val="24"/>
        </w:rPr>
        <w:t>Reaktor TRIGA je bil in ostaja temelj izobraževanja generacij slovenskih jedrskih strokovnjakov. Omogočil je usposabljanje ključnih kadrov za varno obratovanje Nuklearne elek</w:t>
      </w:r>
      <w:r w:rsidR="00791C0C">
        <w:rPr>
          <w:rFonts w:ascii="Garamond" w:hAnsi="Garamond"/>
          <w:bCs/>
          <w:sz w:val="24"/>
          <w:szCs w:val="24"/>
        </w:rPr>
        <w:t>trarne Krško (NEK), razvoj domač</w:t>
      </w:r>
      <w:r w:rsidRPr="00055EDF">
        <w:rPr>
          <w:rFonts w:ascii="Garamond" w:hAnsi="Garamond"/>
          <w:bCs/>
          <w:sz w:val="24"/>
          <w:szCs w:val="24"/>
        </w:rPr>
        <w:t xml:space="preserve">ega znanja za neodvisno presojo jedrske varnosti ter </w:t>
      </w:r>
      <w:r w:rsidR="00C37142">
        <w:rPr>
          <w:rFonts w:ascii="Garamond" w:hAnsi="Garamond"/>
          <w:bCs/>
          <w:sz w:val="24"/>
          <w:szCs w:val="24"/>
        </w:rPr>
        <w:t xml:space="preserve">za </w:t>
      </w:r>
      <w:r w:rsidRPr="00055EDF">
        <w:rPr>
          <w:rFonts w:ascii="Garamond" w:hAnsi="Garamond"/>
          <w:bCs/>
          <w:sz w:val="24"/>
          <w:szCs w:val="24"/>
        </w:rPr>
        <w:t>utrditev strokovne odličnosti in avtonomije Slovenije na področju jedrske tehnologije. S tem bistveno prispeva k energetski neodvisnosti</w:t>
      </w:r>
      <w:r w:rsidR="006371CB">
        <w:rPr>
          <w:rFonts w:ascii="Garamond" w:hAnsi="Garamond"/>
          <w:bCs/>
          <w:sz w:val="24"/>
          <w:szCs w:val="24"/>
        </w:rPr>
        <w:t xml:space="preserve"> države</w:t>
      </w:r>
      <w:r w:rsidRPr="00055EDF">
        <w:rPr>
          <w:rFonts w:ascii="Garamond" w:hAnsi="Garamond"/>
          <w:bCs/>
          <w:sz w:val="24"/>
          <w:szCs w:val="24"/>
        </w:rPr>
        <w:t xml:space="preserve"> ter varnosti in dolgoročni stabilnosti slovenskega elektroenergetskega sistema.</w:t>
      </w:r>
    </w:p>
    <w:p w14:paraId="211EDAFA" w14:textId="0E988EE6" w:rsidR="00055EDF" w:rsidRPr="00055EDF" w:rsidRDefault="00055EDF" w:rsidP="00055EDF">
      <w:pPr>
        <w:spacing w:line="276" w:lineRule="auto"/>
        <w:jc w:val="both"/>
        <w:rPr>
          <w:rFonts w:ascii="Garamond" w:hAnsi="Garamond"/>
          <w:bCs/>
          <w:sz w:val="24"/>
          <w:szCs w:val="24"/>
        </w:rPr>
      </w:pPr>
      <w:r w:rsidRPr="00055EDF">
        <w:rPr>
          <w:rFonts w:ascii="Garamond" w:hAnsi="Garamond"/>
          <w:bCs/>
          <w:sz w:val="24"/>
          <w:szCs w:val="24"/>
        </w:rPr>
        <w:t>Poslanstvo delovanja reaktorja TRIGA je tudi povezovanje znanosti z gospodarstvom, zdravstvom in industrijo. V desetletjih delovanja je omogo</w:t>
      </w:r>
      <w:r w:rsidR="00791C0C">
        <w:rPr>
          <w:rFonts w:ascii="Garamond" w:hAnsi="Garamond"/>
          <w:bCs/>
          <w:sz w:val="24"/>
          <w:szCs w:val="24"/>
        </w:rPr>
        <w:t>čil proizvodnjo medicinskih in i</w:t>
      </w:r>
      <w:r w:rsidRPr="00055EDF">
        <w:rPr>
          <w:rFonts w:ascii="Garamond" w:hAnsi="Garamond"/>
          <w:bCs/>
          <w:sz w:val="24"/>
          <w:szCs w:val="24"/>
        </w:rPr>
        <w:t>ndustrijskih radioizotopov ter pomembno prispeval k razvoju nuklearne medicine. S tem je v prvih desetletjih obratovanja neposredno vplival na kakovost življenja in zdravje več kot sto tisoč bolnikov, ki so potrebovali terapije z radioizotopi. Hkrati reaktor podpira razvoj visokotehnoloških slovenskih podjetij in prenos znanja v industrijsko prakso.</w:t>
      </w:r>
    </w:p>
    <w:p w14:paraId="65BDB2B5" w14:textId="77777777" w:rsidR="00132701" w:rsidRDefault="00055EDF" w:rsidP="00055EDF">
      <w:pPr>
        <w:spacing w:line="276" w:lineRule="auto"/>
        <w:jc w:val="both"/>
        <w:rPr>
          <w:rFonts w:ascii="Garamond" w:hAnsi="Garamond"/>
          <w:bCs/>
          <w:sz w:val="24"/>
          <w:szCs w:val="24"/>
        </w:rPr>
      </w:pPr>
      <w:r w:rsidRPr="00055EDF">
        <w:rPr>
          <w:rFonts w:ascii="Garamond" w:hAnsi="Garamond"/>
          <w:bCs/>
          <w:sz w:val="24"/>
          <w:szCs w:val="24"/>
        </w:rPr>
        <w:t>Raziskovalni reaktor TRIGA ima izrazito mednarodno razsežnost</w:t>
      </w:r>
      <w:r w:rsidR="00791C0C">
        <w:rPr>
          <w:rFonts w:ascii="Garamond" w:hAnsi="Garamond"/>
          <w:bCs/>
          <w:sz w:val="24"/>
          <w:szCs w:val="24"/>
        </w:rPr>
        <w:t>. Deluje kot priznano evropsko i</w:t>
      </w:r>
      <w:r w:rsidRPr="00055EDF">
        <w:rPr>
          <w:rFonts w:ascii="Garamond" w:hAnsi="Garamond"/>
          <w:bCs/>
          <w:sz w:val="24"/>
          <w:szCs w:val="24"/>
        </w:rPr>
        <w:t xml:space="preserve">n svetovno izobraževalno </w:t>
      </w:r>
      <w:r w:rsidR="006371CB">
        <w:rPr>
          <w:rFonts w:ascii="Garamond" w:hAnsi="Garamond"/>
          <w:bCs/>
          <w:sz w:val="24"/>
          <w:szCs w:val="24"/>
        </w:rPr>
        <w:t>in</w:t>
      </w:r>
      <w:r w:rsidRPr="00055EDF">
        <w:rPr>
          <w:rFonts w:ascii="Garamond" w:hAnsi="Garamond"/>
          <w:bCs/>
          <w:sz w:val="24"/>
          <w:szCs w:val="24"/>
        </w:rPr>
        <w:t xml:space="preserve"> raziskovalno središče, v katerem potekajo programi Mednarodne agencije za jedrsko energijo</w:t>
      </w:r>
      <w:r w:rsidR="00791C0C">
        <w:rPr>
          <w:rFonts w:ascii="Garamond" w:hAnsi="Garamond"/>
          <w:bCs/>
          <w:sz w:val="24"/>
          <w:szCs w:val="24"/>
        </w:rPr>
        <w:t xml:space="preserve"> (IAEA), Evropske komisije ter š</w:t>
      </w:r>
      <w:r w:rsidRPr="00055EDF">
        <w:rPr>
          <w:rFonts w:ascii="Garamond" w:hAnsi="Garamond"/>
          <w:bCs/>
          <w:sz w:val="24"/>
          <w:szCs w:val="24"/>
        </w:rPr>
        <w:t>tevilna sodelovanja s Fakulteto za matematiko in fiziko Univerze v Ljublj</w:t>
      </w:r>
      <w:r w:rsidR="00791C0C">
        <w:rPr>
          <w:rFonts w:ascii="Garamond" w:hAnsi="Garamond"/>
          <w:bCs/>
          <w:sz w:val="24"/>
          <w:szCs w:val="24"/>
        </w:rPr>
        <w:t>ani ter z vodilnimi univerzami i</w:t>
      </w:r>
      <w:r w:rsidRPr="00055EDF">
        <w:rPr>
          <w:rFonts w:ascii="Garamond" w:hAnsi="Garamond"/>
          <w:bCs/>
          <w:sz w:val="24"/>
          <w:szCs w:val="24"/>
        </w:rPr>
        <w:t xml:space="preserve">n raziskovalnimi ustanovami z vsega sveta. </w:t>
      </w:r>
    </w:p>
    <w:p w14:paraId="614D6C84" w14:textId="264A03A3" w:rsidR="00055EDF" w:rsidRPr="00055EDF" w:rsidRDefault="00055EDF" w:rsidP="00055EDF">
      <w:pPr>
        <w:spacing w:line="276" w:lineRule="auto"/>
        <w:jc w:val="both"/>
        <w:rPr>
          <w:rFonts w:ascii="Garamond" w:hAnsi="Garamond"/>
          <w:bCs/>
          <w:sz w:val="24"/>
          <w:szCs w:val="24"/>
        </w:rPr>
      </w:pPr>
      <w:r w:rsidRPr="00055EDF">
        <w:rPr>
          <w:rFonts w:ascii="Garamond" w:hAnsi="Garamond"/>
          <w:bCs/>
          <w:sz w:val="24"/>
          <w:szCs w:val="24"/>
        </w:rPr>
        <w:lastRenderedPageBreak/>
        <w:t xml:space="preserve">Raziskovalni reaktor TRIGA je s svojim delovanjem umestil in uveljavil Slovenijo in </w:t>
      </w:r>
      <w:r w:rsidR="004614F2">
        <w:rPr>
          <w:rFonts w:ascii="Garamond" w:hAnsi="Garamond"/>
          <w:bCs/>
          <w:sz w:val="24"/>
          <w:szCs w:val="24"/>
        </w:rPr>
        <w:t xml:space="preserve">Institut </w:t>
      </w:r>
      <w:r w:rsidR="00132701">
        <w:rPr>
          <w:rFonts w:ascii="Garamond" w:hAnsi="Garamond"/>
          <w:bCs/>
          <w:sz w:val="24"/>
          <w:szCs w:val="24"/>
        </w:rPr>
        <w:t>"</w:t>
      </w:r>
      <w:r w:rsidR="004614F2">
        <w:rPr>
          <w:rFonts w:ascii="Garamond" w:hAnsi="Garamond"/>
          <w:bCs/>
          <w:sz w:val="24"/>
          <w:szCs w:val="24"/>
        </w:rPr>
        <w:t>Jožef Stefan</w:t>
      </w:r>
      <w:r w:rsidR="00132701">
        <w:rPr>
          <w:rFonts w:ascii="Garamond" w:hAnsi="Garamond"/>
          <w:bCs/>
          <w:sz w:val="24"/>
          <w:szCs w:val="24"/>
        </w:rPr>
        <w:t>"</w:t>
      </w:r>
      <w:r w:rsidRPr="00055EDF">
        <w:rPr>
          <w:rFonts w:ascii="Garamond" w:hAnsi="Garamond"/>
          <w:bCs/>
          <w:sz w:val="24"/>
          <w:szCs w:val="24"/>
        </w:rPr>
        <w:t xml:space="preserve"> kot zaupanja vredna in aktivna soustvarjalca znanja na področju miroljubne rabe jedrske energije ter kot partnerja v najzahtevnejših mednarodnih znanstvenih in tehnoloških projektih.</w:t>
      </w:r>
    </w:p>
    <w:p w14:paraId="7248E3EF" w14:textId="6FF02258" w:rsidR="00055EDF" w:rsidRPr="00055EDF" w:rsidRDefault="001B7FAC" w:rsidP="00055EDF">
      <w:pPr>
        <w:spacing w:line="276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Prav </w:t>
      </w:r>
      <w:r w:rsidR="00055EDF" w:rsidRPr="00055EDF">
        <w:rPr>
          <w:rFonts w:ascii="Garamond" w:hAnsi="Garamond"/>
          <w:bCs/>
          <w:sz w:val="24"/>
          <w:szCs w:val="24"/>
        </w:rPr>
        <w:t>na reaktorju TRIGA</w:t>
      </w:r>
      <w:r w:rsidRPr="001B7FAC">
        <w:rPr>
          <w:rFonts w:ascii="Garamond" w:hAnsi="Garamond"/>
          <w:bCs/>
          <w:sz w:val="24"/>
          <w:szCs w:val="24"/>
        </w:rPr>
        <w:t xml:space="preserve"> </w:t>
      </w:r>
      <w:r w:rsidRPr="00055EDF">
        <w:rPr>
          <w:rFonts w:ascii="Garamond" w:hAnsi="Garamond"/>
          <w:bCs/>
          <w:sz w:val="24"/>
          <w:szCs w:val="24"/>
        </w:rPr>
        <w:t>so bile testirane</w:t>
      </w:r>
      <w:r w:rsidRPr="001B7FAC">
        <w:rPr>
          <w:rFonts w:ascii="Garamond" w:hAnsi="Garamond"/>
          <w:bCs/>
          <w:sz w:val="24"/>
          <w:szCs w:val="24"/>
        </w:rPr>
        <w:t xml:space="preserve"> </w:t>
      </w:r>
      <w:r w:rsidRPr="00055EDF">
        <w:rPr>
          <w:rFonts w:ascii="Garamond" w:hAnsi="Garamond"/>
          <w:bCs/>
          <w:sz w:val="24"/>
          <w:szCs w:val="24"/>
        </w:rPr>
        <w:t>komponent</w:t>
      </w:r>
      <w:r>
        <w:rPr>
          <w:rFonts w:ascii="Garamond" w:hAnsi="Garamond"/>
          <w:bCs/>
          <w:sz w:val="24"/>
          <w:szCs w:val="24"/>
        </w:rPr>
        <w:t xml:space="preserve">e, prisotne pri </w:t>
      </w:r>
      <w:r w:rsidRPr="00055EDF">
        <w:rPr>
          <w:rFonts w:ascii="Garamond" w:hAnsi="Garamond"/>
          <w:bCs/>
          <w:sz w:val="24"/>
          <w:szCs w:val="24"/>
        </w:rPr>
        <w:t>odkritj</w:t>
      </w:r>
      <w:r>
        <w:rPr>
          <w:rFonts w:ascii="Garamond" w:hAnsi="Garamond"/>
          <w:bCs/>
          <w:sz w:val="24"/>
          <w:szCs w:val="24"/>
        </w:rPr>
        <w:t>u</w:t>
      </w:r>
      <w:r w:rsidRPr="00055EDF">
        <w:rPr>
          <w:rFonts w:ascii="Garamond" w:hAnsi="Garamond"/>
          <w:bCs/>
          <w:sz w:val="24"/>
          <w:szCs w:val="24"/>
        </w:rPr>
        <w:t xml:space="preserve"> Higgsovega bozona, </w:t>
      </w:r>
      <w:r>
        <w:rPr>
          <w:rFonts w:ascii="Garamond" w:hAnsi="Garamond"/>
          <w:bCs/>
          <w:sz w:val="24"/>
          <w:szCs w:val="24"/>
        </w:rPr>
        <w:t xml:space="preserve">za katerega je bila leta 2013 podeljena Nobelova nagrada. </w:t>
      </w:r>
      <w:r w:rsidR="00055EDF" w:rsidRPr="00055EDF">
        <w:rPr>
          <w:rFonts w:ascii="Garamond" w:hAnsi="Garamond"/>
          <w:bCs/>
          <w:sz w:val="24"/>
          <w:szCs w:val="24"/>
        </w:rPr>
        <w:t>Z uporabo reaktorja TRIGA so strok</w:t>
      </w:r>
      <w:r w:rsidR="004614F2">
        <w:rPr>
          <w:rFonts w:ascii="Garamond" w:hAnsi="Garamond"/>
          <w:bCs/>
          <w:sz w:val="24"/>
          <w:szCs w:val="24"/>
        </w:rPr>
        <w:t xml:space="preserve">ovnjaki Instituta </w:t>
      </w:r>
      <w:r w:rsidR="00132701">
        <w:rPr>
          <w:rFonts w:ascii="Garamond" w:hAnsi="Garamond"/>
          <w:bCs/>
          <w:sz w:val="24"/>
          <w:szCs w:val="24"/>
        </w:rPr>
        <w:t>"</w:t>
      </w:r>
      <w:r w:rsidR="004614F2">
        <w:rPr>
          <w:rFonts w:ascii="Garamond" w:hAnsi="Garamond"/>
          <w:bCs/>
          <w:sz w:val="24"/>
          <w:szCs w:val="24"/>
        </w:rPr>
        <w:t>Jožef Stefan</w:t>
      </w:r>
      <w:r w:rsidR="00132701">
        <w:rPr>
          <w:rFonts w:ascii="Garamond" w:hAnsi="Garamond"/>
          <w:bCs/>
          <w:sz w:val="24"/>
          <w:szCs w:val="24"/>
        </w:rPr>
        <w:t>"</w:t>
      </w:r>
      <w:r w:rsidR="00055EDF" w:rsidRPr="00055EDF">
        <w:rPr>
          <w:rFonts w:ascii="Garamond" w:hAnsi="Garamond"/>
          <w:bCs/>
          <w:sz w:val="24"/>
          <w:szCs w:val="24"/>
        </w:rPr>
        <w:t xml:space="preserve"> med drug</w:t>
      </w:r>
      <w:r w:rsidR="006371CB">
        <w:rPr>
          <w:rFonts w:ascii="Garamond" w:hAnsi="Garamond"/>
          <w:bCs/>
          <w:sz w:val="24"/>
          <w:szCs w:val="24"/>
        </w:rPr>
        <w:t>i</w:t>
      </w:r>
      <w:r w:rsidR="00055EDF" w:rsidRPr="00055EDF">
        <w:rPr>
          <w:rFonts w:ascii="Garamond" w:hAnsi="Garamond"/>
          <w:bCs/>
          <w:sz w:val="24"/>
          <w:szCs w:val="24"/>
        </w:rPr>
        <w:t>m prispevali tudi k razvoju daljinsko vodenih robotov za</w:t>
      </w:r>
      <w:r w:rsidR="00791C0C">
        <w:rPr>
          <w:rFonts w:ascii="Garamond" w:hAnsi="Garamond"/>
          <w:bCs/>
          <w:sz w:val="24"/>
          <w:szCs w:val="24"/>
        </w:rPr>
        <w:t xml:space="preserve"> odpravo posledic jedrske nesreč</w:t>
      </w:r>
      <w:r w:rsidR="00055EDF" w:rsidRPr="00055EDF">
        <w:rPr>
          <w:rFonts w:ascii="Garamond" w:hAnsi="Garamond"/>
          <w:bCs/>
          <w:sz w:val="24"/>
          <w:szCs w:val="24"/>
        </w:rPr>
        <w:t xml:space="preserve">e v </w:t>
      </w:r>
      <w:proofErr w:type="spellStart"/>
      <w:r w:rsidR="00055EDF" w:rsidRPr="00055EDF">
        <w:rPr>
          <w:rFonts w:ascii="Garamond" w:hAnsi="Garamond"/>
          <w:bCs/>
          <w:sz w:val="24"/>
          <w:szCs w:val="24"/>
        </w:rPr>
        <w:t>Fukušimi</w:t>
      </w:r>
      <w:proofErr w:type="spellEnd"/>
      <w:r w:rsidR="00055EDF" w:rsidRPr="00055EDF">
        <w:rPr>
          <w:rFonts w:ascii="Garamond" w:hAnsi="Garamond"/>
          <w:bCs/>
          <w:sz w:val="24"/>
          <w:szCs w:val="24"/>
        </w:rPr>
        <w:t xml:space="preserve"> na Japonskem.</w:t>
      </w:r>
    </w:p>
    <w:p w14:paraId="715D3BCF" w14:textId="645D18B7" w:rsidR="00055EDF" w:rsidRPr="00055EDF" w:rsidRDefault="00055EDF" w:rsidP="00055EDF">
      <w:pPr>
        <w:spacing w:line="276" w:lineRule="auto"/>
        <w:jc w:val="both"/>
        <w:rPr>
          <w:rFonts w:ascii="Garamond" w:hAnsi="Garamond"/>
          <w:bCs/>
          <w:sz w:val="24"/>
          <w:szCs w:val="24"/>
        </w:rPr>
      </w:pPr>
      <w:r w:rsidRPr="00055EDF">
        <w:rPr>
          <w:rFonts w:ascii="Garamond" w:hAnsi="Garamond"/>
          <w:bCs/>
          <w:sz w:val="24"/>
          <w:szCs w:val="24"/>
        </w:rPr>
        <w:t>Med številnimi eksperimentalnim</w:t>
      </w:r>
      <w:r w:rsidR="00791C0C">
        <w:rPr>
          <w:rFonts w:ascii="Garamond" w:hAnsi="Garamond"/>
          <w:bCs/>
          <w:sz w:val="24"/>
          <w:szCs w:val="24"/>
        </w:rPr>
        <w:t>i napravami, ki so delovale in š</w:t>
      </w:r>
      <w:r w:rsidRPr="00055EDF">
        <w:rPr>
          <w:rFonts w:ascii="Garamond" w:hAnsi="Garamond"/>
          <w:bCs/>
          <w:sz w:val="24"/>
          <w:szCs w:val="24"/>
        </w:rPr>
        <w:t xml:space="preserve">e delujejo ob reaktorju TRIGA, velja omeniti najnovejšo obsevalno napravo KATANA (vodna aktivacijska zanka), namenjeno raziskavam aktivacije vode v fuzijskih reaktorjih. KATANA omogoča preverjanje </w:t>
      </w:r>
      <w:r w:rsidR="00791C0C">
        <w:rPr>
          <w:rFonts w:ascii="Garamond" w:hAnsi="Garamond"/>
          <w:bCs/>
          <w:sz w:val="24"/>
          <w:szCs w:val="24"/>
        </w:rPr>
        <w:t xml:space="preserve">teoretičnih modelov </w:t>
      </w:r>
      <w:r w:rsidR="006371CB">
        <w:rPr>
          <w:rFonts w:ascii="Garamond" w:hAnsi="Garamond"/>
          <w:bCs/>
          <w:sz w:val="24"/>
          <w:szCs w:val="24"/>
        </w:rPr>
        <w:t>in</w:t>
      </w:r>
      <w:r w:rsidR="00791C0C">
        <w:rPr>
          <w:rFonts w:ascii="Garamond" w:hAnsi="Garamond"/>
          <w:bCs/>
          <w:sz w:val="24"/>
          <w:szCs w:val="24"/>
        </w:rPr>
        <w:t xml:space="preserve"> razvoj š</w:t>
      </w:r>
      <w:r w:rsidRPr="00055EDF">
        <w:rPr>
          <w:rFonts w:ascii="Garamond" w:hAnsi="Garamond"/>
          <w:bCs/>
          <w:sz w:val="24"/>
          <w:szCs w:val="24"/>
        </w:rPr>
        <w:t>čitov pred radioaktivnim sevanjem v eksperimentalnem fuzijskem reaktorju ITER (</w:t>
      </w:r>
      <w:proofErr w:type="spellStart"/>
      <w:r w:rsidRPr="00055EDF">
        <w:rPr>
          <w:rFonts w:ascii="Garamond" w:hAnsi="Garamond"/>
          <w:bCs/>
          <w:sz w:val="24"/>
          <w:szCs w:val="24"/>
        </w:rPr>
        <w:t>International</w:t>
      </w:r>
      <w:proofErr w:type="spellEnd"/>
      <w:r w:rsidRPr="00055EDF">
        <w:rPr>
          <w:rFonts w:ascii="Garamond" w:hAnsi="Garamond"/>
          <w:bCs/>
          <w:sz w:val="24"/>
          <w:szCs w:val="24"/>
        </w:rPr>
        <w:t xml:space="preserve"> </w:t>
      </w:r>
      <w:proofErr w:type="spellStart"/>
      <w:r w:rsidRPr="00055EDF">
        <w:rPr>
          <w:rFonts w:ascii="Garamond" w:hAnsi="Garamond"/>
          <w:bCs/>
          <w:sz w:val="24"/>
          <w:szCs w:val="24"/>
        </w:rPr>
        <w:t>Thermonuclear</w:t>
      </w:r>
      <w:proofErr w:type="spellEnd"/>
      <w:r w:rsidRPr="00055EDF">
        <w:rPr>
          <w:rFonts w:ascii="Garamond" w:hAnsi="Garamond"/>
          <w:bCs/>
          <w:sz w:val="24"/>
          <w:szCs w:val="24"/>
        </w:rPr>
        <w:t xml:space="preserve"> </w:t>
      </w:r>
      <w:proofErr w:type="spellStart"/>
      <w:r w:rsidRPr="00055EDF">
        <w:rPr>
          <w:rFonts w:ascii="Garamond" w:hAnsi="Garamond"/>
          <w:bCs/>
          <w:sz w:val="24"/>
          <w:szCs w:val="24"/>
        </w:rPr>
        <w:t>Experimental</w:t>
      </w:r>
      <w:proofErr w:type="spellEnd"/>
      <w:r w:rsidRPr="00055EDF">
        <w:rPr>
          <w:rFonts w:ascii="Garamond" w:hAnsi="Garamond"/>
          <w:bCs/>
          <w:sz w:val="24"/>
          <w:szCs w:val="24"/>
        </w:rPr>
        <w:t xml:space="preserve"> </w:t>
      </w:r>
      <w:proofErr w:type="spellStart"/>
      <w:r w:rsidRPr="00055EDF">
        <w:rPr>
          <w:rFonts w:ascii="Garamond" w:hAnsi="Garamond"/>
          <w:bCs/>
          <w:sz w:val="24"/>
          <w:szCs w:val="24"/>
        </w:rPr>
        <w:t>Reactor</w:t>
      </w:r>
      <w:proofErr w:type="spellEnd"/>
      <w:r w:rsidRPr="00055EDF">
        <w:rPr>
          <w:rFonts w:ascii="Garamond" w:hAnsi="Garamond"/>
          <w:bCs/>
          <w:sz w:val="24"/>
          <w:szCs w:val="24"/>
        </w:rPr>
        <w:t>)</w:t>
      </w:r>
      <w:r w:rsidR="00CC39EB">
        <w:rPr>
          <w:rFonts w:ascii="Garamond" w:hAnsi="Garamond"/>
          <w:bCs/>
          <w:sz w:val="24"/>
          <w:szCs w:val="24"/>
        </w:rPr>
        <w:t xml:space="preserve"> </w:t>
      </w:r>
      <w:r w:rsidRPr="00055EDF">
        <w:rPr>
          <w:rFonts w:ascii="Garamond" w:hAnsi="Garamond"/>
          <w:bCs/>
          <w:sz w:val="24"/>
          <w:szCs w:val="24"/>
        </w:rPr>
        <w:t xml:space="preserve">v južni Franciji. S tem Slovenija neposredno podpira pripravo na obratovanje ITER, ki </w:t>
      </w:r>
      <w:r w:rsidR="00CC39EB">
        <w:rPr>
          <w:rFonts w:ascii="Garamond" w:hAnsi="Garamond"/>
          <w:bCs/>
          <w:sz w:val="24"/>
          <w:szCs w:val="24"/>
        </w:rPr>
        <w:t xml:space="preserve">je </w:t>
      </w:r>
      <w:r w:rsidRPr="00055EDF">
        <w:rPr>
          <w:rFonts w:ascii="Garamond" w:hAnsi="Garamond"/>
          <w:bCs/>
          <w:sz w:val="24"/>
          <w:szCs w:val="24"/>
        </w:rPr>
        <w:t>med naj</w:t>
      </w:r>
      <w:r w:rsidR="00C37142">
        <w:rPr>
          <w:rFonts w:ascii="Garamond" w:hAnsi="Garamond"/>
          <w:bCs/>
          <w:sz w:val="24"/>
          <w:szCs w:val="24"/>
        </w:rPr>
        <w:t>ambicioznejšimi</w:t>
      </w:r>
      <w:r w:rsidRPr="00055EDF">
        <w:rPr>
          <w:rFonts w:ascii="Garamond" w:hAnsi="Garamond"/>
          <w:bCs/>
          <w:sz w:val="24"/>
          <w:szCs w:val="24"/>
        </w:rPr>
        <w:t xml:space="preserve"> mednarodni</w:t>
      </w:r>
      <w:r w:rsidR="00CC39EB">
        <w:rPr>
          <w:rFonts w:ascii="Garamond" w:hAnsi="Garamond"/>
          <w:bCs/>
          <w:sz w:val="24"/>
          <w:szCs w:val="24"/>
        </w:rPr>
        <w:t>mi</w:t>
      </w:r>
      <w:r w:rsidRPr="00055EDF">
        <w:rPr>
          <w:rFonts w:ascii="Garamond" w:hAnsi="Garamond"/>
          <w:bCs/>
          <w:sz w:val="24"/>
          <w:szCs w:val="24"/>
        </w:rPr>
        <w:t xml:space="preserve"> energetski</w:t>
      </w:r>
      <w:r w:rsidR="00CC39EB">
        <w:rPr>
          <w:rFonts w:ascii="Garamond" w:hAnsi="Garamond"/>
          <w:bCs/>
          <w:sz w:val="24"/>
          <w:szCs w:val="24"/>
        </w:rPr>
        <w:t>mi</w:t>
      </w:r>
      <w:r w:rsidRPr="00055EDF">
        <w:rPr>
          <w:rFonts w:ascii="Garamond" w:hAnsi="Garamond"/>
          <w:bCs/>
          <w:sz w:val="24"/>
          <w:szCs w:val="24"/>
        </w:rPr>
        <w:t xml:space="preserve"> projekt</w:t>
      </w:r>
      <w:r w:rsidR="00CC39EB">
        <w:rPr>
          <w:rFonts w:ascii="Garamond" w:hAnsi="Garamond"/>
          <w:bCs/>
          <w:sz w:val="24"/>
          <w:szCs w:val="24"/>
        </w:rPr>
        <w:t>i</w:t>
      </w:r>
      <w:r w:rsidRPr="00055EDF">
        <w:rPr>
          <w:rFonts w:ascii="Garamond" w:hAnsi="Garamond"/>
          <w:bCs/>
          <w:sz w:val="24"/>
          <w:szCs w:val="24"/>
        </w:rPr>
        <w:t xml:space="preserve"> na svetu, in aktivno prispeva k razvoju fuzijske energije, ki bo ključna tehnologija 21. stoletja</w:t>
      </w:r>
      <w:r w:rsidR="00CC39EB">
        <w:rPr>
          <w:rFonts w:ascii="Garamond" w:hAnsi="Garamond"/>
          <w:bCs/>
          <w:sz w:val="24"/>
          <w:szCs w:val="24"/>
        </w:rPr>
        <w:t>,</w:t>
      </w:r>
      <w:r w:rsidRPr="00055EDF">
        <w:rPr>
          <w:rFonts w:ascii="Garamond" w:hAnsi="Garamond"/>
          <w:bCs/>
          <w:sz w:val="24"/>
          <w:szCs w:val="24"/>
        </w:rPr>
        <w:t xml:space="preserve"> ter krepi slovensko</w:t>
      </w:r>
      <w:r w:rsidR="00CC39EB">
        <w:rPr>
          <w:rFonts w:ascii="Garamond" w:hAnsi="Garamond"/>
          <w:bCs/>
          <w:sz w:val="24"/>
          <w:szCs w:val="24"/>
        </w:rPr>
        <w:t xml:space="preserve"> sodelovanje</w:t>
      </w:r>
      <w:r w:rsidRPr="00055EDF">
        <w:rPr>
          <w:rFonts w:ascii="Garamond" w:hAnsi="Garamond"/>
          <w:bCs/>
          <w:sz w:val="24"/>
          <w:szCs w:val="24"/>
        </w:rPr>
        <w:t xml:space="preserve"> v mednarodnem fuzijskem konzorciju </w:t>
      </w:r>
      <w:proofErr w:type="spellStart"/>
      <w:r w:rsidRPr="00055EDF">
        <w:rPr>
          <w:rFonts w:ascii="Garamond" w:hAnsi="Garamond"/>
          <w:bCs/>
          <w:sz w:val="24"/>
          <w:szCs w:val="24"/>
        </w:rPr>
        <w:t>Eurofusion</w:t>
      </w:r>
      <w:proofErr w:type="spellEnd"/>
      <w:r w:rsidRPr="00055EDF">
        <w:rPr>
          <w:rFonts w:ascii="Garamond" w:hAnsi="Garamond"/>
          <w:bCs/>
          <w:sz w:val="24"/>
          <w:szCs w:val="24"/>
        </w:rPr>
        <w:t>.</w:t>
      </w:r>
    </w:p>
    <w:p w14:paraId="20CC7B4C" w14:textId="57D678BA" w:rsidR="00055EDF" w:rsidRPr="00055EDF" w:rsidRDefault="00055EDF" w:rsidP="00055EDF">
      <w:pPr>
        <w:spacing w:line="276" w:lineRule="auto"/>
        <w:jc w:val="both"/>
        <w:rPr>
          <w:rFonts w:ascii="Garamond" w:hAnsi="Garamond"/>
          <w:bCs/>
          <w:sz w:val="24"/>
          <w:szCs w:val="24"/>
        </w:rPr>
      </w:pPr>
      <w:r w:rsidRPr="00055EDF">
        <w:rPr>
          <w:rFonts w:ascii="Garamond" w:hAnsi="Garamond"/>
          <w:bCs/>
          <w:sz w:val="24"/>
          <w:szCs w:val="24"/>
        </w:rPr>
        <w:t xml:space="preserve">Posebno družbeno vrednost </w:t>
      </w:r>
      <w:r w:rsidR="00CC39EB">
        <w:rPr>
          <w:rFonts w:ascii="Garamond" w:hAnsi="Garamond"/>
          <w:bCs/>
          <w:sz w:val="24"/>
          <w:szCs w:val="24"/>
        </w:rPr>
        <w:t>ima</w:t>
      </w:r>
      <w:r w:rsidRPr="00055EDF">
        <w:rPr>
          <w:rFonts w:ascii="Garamond" w:hAnsi="Garamond"/>
          <w:bCs/>
          <w:sz w:val="24"/>
          <w:szCs w:val="24"/>
        </w:rPr>
        <w:t xml:space="preserve"> tudi vloga reaktorja TRIGA pri ozaveščanju javnosti. </w:t>
      </w:r>
      <w:r w:rsidR="00CC39EB">
        <w:rPr>
          <w:rFonts w:ascii="Garamond" w:hAnsi="Garamond"/>
          <w:bCs/>
          <w:sz w:val="24"/>
          <w:szCs w:val="24"/>
        </w:rPr>
        <w:t>Z</w:t>
      </w:r>
      <w:r w:rsidRPr="00055EDF">
        <w:rPr>
          <w:rFonts w:ascii="Garamond" w:hAnsi="Garamond"/>
          <w:bCs/>
          <w:sz w:val="24"/>
          <w:szCs w:val="24"/>
        </w:rPr>
        <w:t xml:space="preserve"> izobraževaln</w:t>
      </w:r>
      <w:r w:rsidR="00CC39EB">
        <w:rPr>
          <w:rFonts w:ascii="Garamond" w:hAnsi="Garamond"/>
          <w:bCs/>
          <w:sz w:val="24"/>
          <w:szCs w:val="24"/>
        </w:rPr>
        <w:t>imi</w:t>
      </w:r>
      <w:r w:rsidRPr="00055EDF">
        <w:rPr>
          <w:rFonts w:ascii="Garamond" w:hAnsi="Garamond"/>
          <w:bCs/>
          <w:sz w:val="24"/>
          <w:szCs w:val="24"/>
        </w:rPr>
        <w:t xml:space="preserve"> program</w:t>
      </w:r>
      <w:r w:rsidR="00CC39EB">
        <w:rPr>
          <w:rFonts w:ascii="Garamond" w:hAnsi="Garamond"/>
          <w:bCs/>
          <w:sz w:val="24"/>
          <w:szCs w:val="24"/>
        </w:rPr>
        <w:t>i</w:t>
      </w:r>
      <w:r w:rsidRPr="00055EDF">
        <w:rPr>
          <w:rFonts w:ascii="Garamond" w:hAnsi="Garamond"/>
          <w:bCs/>
          <w:sz w:val="24"/>
          <w:szCs w:val="24"/>
        </w:rPr>
        <w:t xml:space="preserve"> in obisk</w:t>
      </w:r>
      <w:r w:rsidR="00CC39EB">
        <w:rPr>
          <w:rFonts w:ascii="Garamond" w:hAnsi="Garamond"/>
          <w:bCs/>
          <w:sz w:val="24"/>
          <w:szCs w:val="24"/>
        </w:rPr>
        <w:t>i</w:t>
      </w:r>
      <w:r w:rsidRPr="00055EDF">
        <w:rPr>
          <w:rFonts w:ascii="Garamond" w:hAnsi="Garamond"/>
          <w:bCs/>
          <w:sz w:val="24"/>
          <w:szCs w:val="24"/>
        </w:rPr>
        <w:t xml:space="preserve"> je pomembno prispeval k razumevanju jedrske tehnologije, krepitvi znanstvene pismenosti ter oblikovanju zaupanja javnosti v odgovorno in varno rabo jedrske energije v Sloveniji.</w:t>
      </w:r>
    </w:p>
    <w:p w14:paraId="5FA2D944" w14:textId="238EBE49" w:rsidR="00055EDF" w:rsidRPr="00055EDF" w:rsidRDefault="00791C0C" w:rsidP="00055EDF">
      <w:pPr>
        <w:spacing w:line="276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V š</w:t>
      </w:r>
      <w:r w:rsidR="00055EDF" w:rsidRPr="00055EDF">
        <w:rPr>
          <w:rFonts w:ascii="Garamond" w:hAnsi="Garamond"/>
          <w:bCs/>
          <w:sz w:val="24"/>
          <w:szCs w:val="24"/>
        </w:rPr>
        <w:t xml:space="preserve">estih desetletjih delovanja je raziskovalni reaktor TRIGA </w:t>
      </w:r>
      <w:r w:rsidR="00CC39EB">
        <w:rPr>
          <w:rFonts w:ascii="Garamond" w:hAnsi="Garamond"/>
          <w:bCs/>
          <w:sz w:val="24"/>
          <w:szCs w:val="24"/>
        </w:rPr>
        <w:t>postal jedro</w:t>
      </w:r>
      <w:r w:rsidR="00055EDF" w:rsidRPr="00055EDF">
        <w:rPr>
          <w:rFonts w:ascii="Garamond" w:hAnsi="Garamond"/>
          <w:bCs/>
          <w:sz w:val="24"/>
          <w:szCs w:val="24"/>
        </w:rPr>
        <w:t xml:space="preserve"> slovenskega jedrskega </w:t>
      </w:r>
      <w:r>
        <w:rPr>
          <w:rFonts w:ascii="Garamond" w:hAnsi="Garamond"/>
          <w:bCs/>
          <w:sz w:val="24"/>
          <w:szCs w:val="24"/>
        </w:rPr>
        <w:t>znanja, ki uživa mednarodno spoštovanje i</w:t>
      </w:r>
      <w:r w:rsidR="00055EDF" w:rsidRPr="00055EDF">
        <w:rPr>
          <w:rFonts w:ascii="Garamond" w:hAnsi="Garamond"/>
          <w:bCs/>
          <w:sz w:val="24"/>
          <w:szCs w:val="24"/>
        </w:rPr>
        <w:t>n prepoznavnost. Njegov prispevek p</w:t>
      </w:r>
      <w:r w:rsidR="00CC39EB">
        <w:rPr>
          <w:rFonts w:ascii="Garamond" w:hAnsi="Garamond"/>
          <w:bCs/>
          <w:sz w:val="24"/>
          <w:szCs w:val="24"/>
        </w:rPr>
        <w:t>omeni</w:t>
      </w:r>
      <w:r w:rsidR="00055EDF" w:rsidRPr="00055EDF">
        <w:rPr>
          <w:rFonts w:ascii="Garamond" w:hAnsi="Garamond"/>
          <w:bCs/>
          <w:sz w:val="24"/>
          <w:szCs w:val="24"/>
        </w:rPr>
        <w:t xml:space="preserve"> trajno vrednoto za državo, njeno varnost, odgovorni razvoj in mednarodni ugled.</w:t>
      </w:r>
    </w:p>
    <w:p w14:paraId="1C35B361" w14:textId="5F0B71E9" w:rsidR="000355CC" w:rsidRPr="00A45844" w:rsidRDefault="00A45844" w:rsidP="009E7F41">
      <w:pPr>
        <w:spacing w:line="276" w:lineRule="auto"/>
        <w:jc w:val="both"/>
        <w:rPr>
          <w:rFonts w:ascii="Garamond" w:hAnsi="Garamond"/>
          <w:bCs/>
          <w:sz w:val="24"/>
          <w:szCs w:val="24"/>
        </w:rPr>
      </w:pPr>
      <w:r w:rsidRPr="00A45844">
        <w:rPr>
          <w:rFonts w:ascii="Garamond" w:hAnsi="Garamond"/>
          <w:bCs/>
          <w:sz w:val="24"/>
          <w:szCs w:val="24"/>
        </w:rPr>
        <w:t>Republika Slovenija se z državnim odlikovanjem zlat</w:t>
      </w:r>
      <w:r w:rsidR="004614F2">
        <w:rPr>
          <w:rFonts w:ascii="Garamond" w:hAnsi="Garamond"/>
          <w:bCs/>
          <w:sz w:val="24"/>
          <w:szCs w:val="24"/>
        </w:rPr>
        <w:t xml:space="preserve">i red za zasluge Institutu </w:t>
      </w:r>
      <w:r w:rsidR="00132701">
        <w:rPr>
          <w:rFonts w:ascii="Garamond" w:hAnsi="Garamond"/>
          <w:bCs/>
          <w:sz w:val="24"/>
          <w:szCs w:val="24"/>
        </w:rPr>
        <w:t>"</w:t>
      </w:r>
      <w:r w:rsidR="004614F2">
        <w:rPr>
          <w:rFonts w:ascii="Garamond" w:hAnsi="Garamond"/>
          <w:bCs/>
          <w:sz w:val="24"/>
          <w:szCs w:val="24"/>
        </w:rPr>
        <w:t>Jožef Stefan</w:t>
      </w:r>
      <w:r w:rsidR="00132701">
        <w:rPr>
          <w:rFonts w:ascii="Garamond" w:hAnsi="Garamond"/>
          <w:bCs/>
          <w:sz w:val="24"/>
          <w:szCs w:val="24"/>
        </w:rPr>
        <w:t>"</w:t>
      </w:r>
      <w:r w:rsidRPr="00A45844">
        <w:rPr>
          <w:rFonts w:ascii="Garamond" w:hAnsi="Garamond"/>
          <w:bCs/>
          <w:sz w:val="24"/>
          <w:szCs w:val="24"/>
        </w:rPr>
        <w:t xml:space="preserve"> zahvaljuje za pomembni prispevek k razvoju </w:t>
      </w:r>
      <w:r w:rsidR="001E21AD" w:rsidRPr="001E21AD">
        <w:rPr>
          <w:rFonts w:ascii="Garamond" w:hAnsi="Garamond"/>
          <w:bCs/>
          <w:sz w:val="24"/>
          <w:szCs w:val="24"/>
        </w:rPr>
        <w:t xml:space="preserve">znanosti, </w:t>
      </w:r>
      <w:r w:rsidR="001E21AD">
        <w:rPr>
          <w:rFonts w:ascii="Garamond" w:hAnsi="Garamond"/>
          <w:bCs/>
          <w:sz w:val="24"/>
          <w:szCs w:val="24"/>
        </w:rPr>
        <w:t xml:space="preserve">jedrske </w:t>
      </w:r>
      <w:r w:rsidR="001E21AD" w:rsidRPr="001E21AD">
        <w:rPr>
          <w:rFonts w:ascii="Garamond" w:hAnsi="Garamond"/>
          <w:bCs/>
          <w:sz w:val="24"/>
          <w:szCs w:val="24"/>
        </w:rPr>
        <w:t xml:space="preserve">varnosti, zdravstva in energetike ter </w:t>
      </w:r>
      <w:r w:rsidR="00CC39EB">
        <w:rPr>
          <w:rFonts w:ascii="Garamond" w:hAnsi="Garamond"/>
          <w:bCs/>
          <w:sz w:val="24"/>
          <w:szCs w:val="24"/>
        </w:rPr>
        <w:t xml:space="preserve">za </w:t>
      </w:r>
      <w:r w:rsidR="001E21AD" w:rsidRPr="001E21AD">
        <w:rPr>
          <w:rFonts w:ascii="Garamond" w:hAnsi="Garamond"/>
          <w:bCs/>
          <w:sz w:val="24"/>
          <w:szCs w:val="24"/>
        </w:rPr>
        <w:t>krepit</w:t>
      </w:r>
      <w:r w:rsidR="00CC39EB">
        <w:rPr>
          <w:rFonts w:ascii="Garamond" w:hAnsi="Garamond"/>
          <w:bCs/>
          <w:sz w:val="24"/>
          <w:szCs w:val="24"/>
        </w:rPr>
        <w:t>ev</w:t>
      </w:r>
      <w:r w:rsidR="001E21AD" w:rsidRPr="001E21AD">
        <w:rPr>
          <w:rFonts w:ascii="Garamond" w:hAnsi="Garamond"/>
          <w:bCs/>
          <w:sz w:val="24"/>
          <w:szCs w:val="24"/>
        </w:rPr>
        <w:t xml:space="preserve"> mednarodnega položaja Republike Slovenije.</w:t>
      </w:r>
    </w:p>
    <w:sectPr w:rsidR="000355CC" w:rsidRPr="00A45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56B1A245" w16cex:dateUtc="2026-04-30T10:31:00Z"/>
  <w16cex:commentExtensible w16cex:durableId="7EECAD9B" w16cex:dateUtc="2026-04-30T10:32:00Z"/>
  <w16cex:commentExtensible w16cex:durableId="1C4D6BB5" w16cex:dateUtc="2026-04-30T10:35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83B"/>
    <w:rsid w:val="00032378"/>
    <w:rsid w:val="000355CC"/>
    <w:rsid w:val="00047462"/>
    <w:rsid w:val="00055EDF"/>
    <w:rsid w:val="00091A42"/>
    <w:rsid w:val="000A23C7"/>
    <w:rsid w:val="000B7822"/>
    <w:rsid w:val="000D1349"/>
    <w:rsid w:val="000E1232"/>
    <w:rsid w:val="000E50F8"/>
    <w:rsid w:val="00114F66"/>
    <w:rsid w:val="00131B83"/>
    <w:rsid w:val="00132701"/>
    <w:rsid w:val="00145CF7"/>
    <w:rsid w:val="0016620C"/>
    <w:rsid w:val="00183903"/>
    <w:rsid w:val="00187449"/>
    <w:rsid w:val="001B7FAC"/>
    <w:rsid w:val="001D06EC"/>
    <w:rsid w:val="001D6CDC"/>
    <w:rsid w:val="001D7216"/>
    <w:rsid w:val="001E21AD"/>
    <w:rsid w:val="00204AC5"/>
    <w:rsid w:val="00222B25"/>
    <w:rsid w:val="002231DC"/>
    <w:rsid w:val="002468F3"/>
    <w:rsid w:val="00291ACA"/>
    <w:rsid w:val="002B7EAE"/>
    <w:rsid w:val="002D1131"/>
    <w:rsid w:val="002D57BF"/>
    <w:rsid w:val="00305380"/>
    <w:rsid w:val="003467F6"/>
    <w:rsid w:val="00370B33"/>
    <w:rsid w:val="00395C3B"/>
    <w:rsid w:val="00397395"/>
    <w:rsid w:val="003D5155"/>
    <w:rsid w:val="004213EA"/>
    <w:rsid w:val="004614F2"/>
    <w:rsid w:val="00486C35"/>
    <w:rsid w:val="00497C68"/>
    <w:rsid w:val="004A23A0"/>
    <w:rsid w:val="004B5167"/>
    <w:rsid w:val="004C1F6B"/>
    <w:rsid w:val="00502D01"/>
    <w:rsid w:val="00507587"/>
    <w:rsid w:val="00514976"/>
    <w:rsid w:val="00545942"/>
    <w:rsid w:val="00555971"/>
    <w:rsid w:val="00584F4F"/>
    <w:rsid w:val="00586640"/>
    <w:rsid w:val="005A4F2E"/>
    <w:rsid w:val="005D1911"/>
    <w:rsid w:val="006004CB"/>
    <w:rsid w:val="006371CB"/>
    <w:rsid w:val="00675459"/>
    <w:rsid w:val="00693117"/>
    <w:rsid w:val="00695F11"/>
    <w:rsid w:val="006B060A"/>
    <w:rsid w:val="006B6B30"/>
    <w:rsid w:val="006C183B"/>
    <w:rsid w:val="006D0050"/>
    <w:rsid w:val="006E438A"/>
    <w:rsid w:val="006E7FEC"/>
    <w:rsid w:val="006F2112"/>
    <w:rsid w:val="00716F93"/>
    <w:rsid w:val="0072025F"/>
    <w:rsid w:val="007704C7"/>
    <w:rsid w:val="00770B55"/>
    <w:rsid w:val="0078076F"/>
    <w:rsid w:val="007875B5"/>
    <w:rsid w:val="00791C0C"/>
    <w:rsid w:val="007D1F25"/>
    <w:rsid w:val="00835175"/>
    <w:rsid w:val="00843A8A"/>
    <w:rsid w:val="0085488E"/>
    <w:rsid w:val="00856C60"/>
    <w:rsid w:val="00872D74"/>
    <w:rsid w:val="00877CEB"/>
    <w:rsid w:val="00894F2F"/>
    <w:rsid w:val="008D0185"/>
    <w:rsid w:val="00935E6C"/>
    <w:rsid w:val="009520DB"/>
    <w:rsid w:val="00973D94"/>
    <w:rsid w:val="0099371D"/>
    <w:rsid w:val="009C1C89"/>
    <w:rsid w:val="009D4642"/>
    <w:rsid w:val="009E7F41"/>
    <w:rsid w:val="009F1082"/>
    <w:rsid w:val="009F2F64"/>
    <w:rsid w:val="009F53A7"/>
    <w:rsid w:val="00A20B25"/>
    <w:rsid w:val="00A45844"/>
    <w:rsid w:val="00A50F0E"/>
    <w:rsid w:val="00A5155D"/>
    <w:rsid w:val="00A54474"/>
    <w:rsid w:val="00A778E6"/>
    <w:rsid w:val="00A85B32"/>
    <w:rsid w:val="00A905AE"/>
    <w:rsid w:val="00A94FB9"/>
    <w:rsid w:val="00AB7723"/>
    <w:rsid w:val="00AD2274"/>
    <w:rsid w:val="00AF21F7"/>
    <w:rsid w:val="00B13B1E"/>
    <w:rsid w:val="00B15CFC"/>
    <w:rsid w:val="00B54887"/>
    <w:rsid w:val="00B739FD"/>
    <w:rsid w:val="00B75C22"/>
    <w:rsid w:val="00B9351C"/>
    <w:rsid w:val="00BA08E1"/>
    <w:rsid w:val="00BD61AE"/>
    <w:rsid w:val="00BF407D"/>
    <w:rsid w:val="00BF4812"/>
    <w:rsid w:val="00C31467"/>
    <w:rsid w:val="00C37142"/>
    <w:rsid w:val="00C50EB6"/>
    <w:rsid w:val="00C660B1"/>
    <w:rsid w:val="00C94FA5"/>
    <w:rsid w:val="00CC39EB"/>
    <w:rsid w:val="00CC5482"/>
    <w:rsid w:val="00D01CC5"/>
    <w:rsid w:val="00D144A9"/>
    <w:rsid w:val="00D244D1"/>
    <w:rsid w:val="00D30B16"/>
    <w:rsid w:val="00D5666E"/>
    <w:rsid w:val="00D72CD1"/>
    <w:rsid w:val="00D85E97"/>
    <w:rsid w:val="00D9179A"/>
    <w:rsid w:val="00D94C6D"/>
    <w:rsid w:val="00DA760E"/>
    <w:rsid w:val="00DD6ABB"/>
    <w:rsid w:val="00DD7B5B"/>
    <w:rsid w:val="00E20F3F"/>
    <w:rsid w:val="00E32C83"/>
    <w:rsid w:val="00E5275E"/>
    <w:rsid w:val="00E61778"/>
    <w:rsid w:val="00F45C93"/>
    <w:rsid w:val="00FA53C0"/>
    <w:rsid w:val="00FC014F"/>
    <w:rsid w:val="00FD2796"/>
    <w:rsid w:val="00FE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7681"/>
  <w15:chartTrackingRefBased/>
  <w15:docId w15:val="{FD266387-0788-49CF-99B4-099023275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397395"/>
  </w:style>
  <w:style w:type="paragraph" w:styleId="Naslov1">
    <w:name w:val="heading 1"/>
    <w:basedOn w:val="Navaden"/>
    <w:next w:val="Navaden"/>
    <w:link w:val="Naslov1Znak"/>
    <w:uiPriority w:val="9"/>
    <w:qFormat/>
    <w:rsid w:val="006C18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C18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C18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C18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C18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C18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C18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C18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C18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C18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C18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C18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C183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C183B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C183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C183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C183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C183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C18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6C18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C18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6C18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C18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6C183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C183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6C183B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C18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C183B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C183B"/>
    <w:rPr>
      <w:b/>
      <w:bCs/>
      <w:smallCaps/>
      <w:color w:val="2F5496" w:themeColor="accent1" w:themeShade="BF"/>
      <w:spacing w:val="5"/>
    </w:rPr>
  </w:style>
  <w:style w:type="paragraph" w:styleId="Navadensplet">
    <w:name w:val="Normal (Web)"/>
    <w:basedOn w:val="Navaden"/>
    <w:uiPriority w:val="99"/>
    <w:unhideWhenUsed/>
    <w:rsid w:val="006C1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6C183B"/>
    <w:rPr>
      <w:i/>
      <w:iCs/>
    </w:rPr>
  </w:style>
  <w:style w:type="paragraph" w:styleId="Revizija">
    <w:name w:val="Revision"/>
    <w:hidden/>
    <w:uiPriority w:val="99"/>
    <w:semiHidden/>
    <w:rsid w:val="00BF4812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7704C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704C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704C7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704C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704C7"/>
    <w:rPr>
      <w:b/>
      <w:bCs/>
      <w:sz w:val="20"/>
      <w:szCs w:val="20"/>
    </w:rPr>
  </w:style>
  <w:style w:type="character" w:styleId="Krepko">
    <w:name w:val="Strong"/>
    <w:basedOn w:val="Privzetapisavaodstavka"/>
    <w:uiPriority w:val="22"/>
    <w:qFormat/>
    <w:rsid w:val="00DD6ABB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807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807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6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841B5EE-6927-4083-8B5D-E86C74A15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Bester CSOD SZZ</dc:creator>
  <cp:keywords/>
  <dc:description/>
  <cp:lastModifiedBy>Danaja Kek</cp:lastModifiedBy>
  <cp:revision>2</cp:revision>
  <dcterms:created xsi:type="dcterms:W3CDTF">2026-05-22T13:00:00Z</dcterms:created>
  <dcterms:modified xsi:type="dcterms:W3CDTF">2026-05-22T13:00:00Z</dcterms:modified>
</cp:coreProperties>
</file>