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1D03E548" w14:textId="2CADE78F" w:rsidR="009B0D62" w:rsidRPr="004F3D9C" w:rsidRDefault="004F3D9C" w:rsidP="004F3D9C">
      <w:pPr>
        <w:spacing w:line="360" w:lineRule="auto"/>
        <w:jc w:val="center"/>
        <w:rPr>
          <w:rFonts w:ascii="Arial" w:hAnsi="Arial" w:cs="Arial"/>
          <w:b/>
        </w:rPr>
      </w:pPr>
      <w:proofErr w:type="spellStart"/>
      <w:r w:rsidRPr="004F3D9C">
        <w:rPr>
          <w:rFonts w:ascii="Arial" w:hAnsi="Arial" w:cs="Arial"/>
          <w:b/>
        </w:rPr>
        <w:t>Poslanica</w:t>
      </w:r>
      <w:proofErr w:type="spellEnd"/>
      <w:r w:rsidRPr="004F3D9C">
        <w:rPr>
          <w:rFonts w:ascii="Arial" w:hAnsi="Arial" w:cs="Arial"/>
          <w:b/>
        </w:rPr>
        <w:t xml:space="preserve"> </w:t>
      </w:r>
      <w:proofErr w:type="spellStart"/>
      <w:r w:rsidRPr="004F3D9C">
        <w:rPr>
          <w:rFonts w:ascii="Arial" w:hAnsi="Arial" w:cs="Arial"/>
          <w:b/>
        </w:rPr>
        <w:t>pred</w:t>
      </w:r>
      <w:r w:rsidR="00D2029C">
        <w:rPr>
          <w:rFonts w:ascii="Arial" w:hAnsi="Arial" w:cs="Arial"/>
          <w:b/>
        </w:rPr>
        <w:t>sednice</w:t>
      </w:r>
      <w:proofErr w:type="spellEnd"/>
      <w:r w:rsidR="00D2029C">
        <w:rPr>
          <w:rFonts w:ascii="Arial" w:hAnsi="Arial" w:cs="Arial"/>
          <w:b/>
        </w:rPr>
        <w:t xml:space="preserve"> </w:t>
      </w:r>
      <w:proofErr w:type="spellStart"/>
      <w:r w:rsidR="00D2029C">
        <w:rPr>
          <w:rFonts w:ascii="Arial" w:hAnsi="Arial" w:cs="Arial"/>
          <w:b/>
        </w:rPr>
        <w:t>Republike</w:t>
      </w:r>
      <w:proofErr w:type="spellEnd"/>
      <w:r w:rsidR="00D2029C">
        <w:rPr>
          <w:rFonts w:ascii="Arial" w:hAnsi="Arial" w:cs="Arial"/>
          <w:b/>
        </w:rPr>
        <w:t xml:space="preserve"> </w:t>
      </w:r>
      <w:proofErr w:type="spellStart"/>
      <w:r w:rsidR="00D2029C">
        <w:rPr>
          <w:rFonts w:ascii="Arial" w:hAnsi="Arial" w:cs="Arial"/>
          <w:b/>
        </w:rPr>
        <w:t>Slovenije</w:t>
      </w:r>
      <w:proofErr w:type="spellEnd"/>
      <w:r w:rsidR="00D2029C">
        <w:rPr>
          <w:rFonts w:ascii="Arial" w:hAnsi="Arial" w:cs="Arial"/>
          <w:b/>
        </w:rPr>
        <w:t xml:space="preserve"> </w:t>
      </w:r>
      <w:proofErr w:type="spellStart"/>
      <w:r w:rsidRPr="004F3D9C">
        <w:rPr>
          <w:rFonts w:ascii="Arial" w:hAnsi="Arial" w:cs="Arial"/>
          <w:b/>
        </w:rPr>
        <w:t>Nataše</w:t>
      </w:r>
      <w:proofErr w:type="spellEnd"/>
      <w:r w:rsidRPr="004F3D9C">
        <w:rPr>
          <w:rFonts w:ascii="Arial" w:hAnsi="Arial" w:cs="Arial"/>
          <w:b/>
        </w:rPr>
        <w:t xml:space="preserve"> </w:t>
      </w:r>
      <w:proofErr w:type="spellStart"/>
      <w:r w:rsidRPr="004F3D9C">
        <w:rPr>
          <w:rFonts w:ascii="Arial" w:hAnsi="Arial" w:cs="Arial"/>
          <w:b/>
        </w:rPr>
        <w:t>Pirc</w:t>
      </w:r>
      <w:proofErr w:type="spellEnd"/>
      <w:r w:rsidRPr="004F3D9C">
        <w:rPr>
          <w:rFonts w:ascii="Arial" w:hAnsi="Arial" w:cs="Arial"/>
          <w:b/>
        </w:rPr>
        <w:t xml:space="preserve"> </w:t>
      </w:r>
      <w:proofErr w:type="spellStart"/>
      <w:r w:rsidRPr="004F3D9C">
        <w:rPr>
          <w:rFonts w:ascii="Arial" w:hAnsi="Arial" w:cs="Arial"/>
          <w:b/>
        </w:rPr>
        <w:t>Musar</w:t>
      </w:r>
      <w:proofErr w:type="spellEnd"/>
      <w:r w:rsidRPr="004F3D9C">
        <w:rPr>
          <w:rFonts w:ascii="Arial" w:hAnsi="Arial" w:cs="Arial"/>
          <w:b/>
        </w:rPr>
        <w:t xml:space="preserve"> </w:t>
      </w:r>
      <w:proofErr w:type="spellStart"/>
      <w:r w:rsidRPr="004F3D9C">
        <w:rPr>
          <w:rFonts w:ascii="Arial" w:hAnsi="Arial" w:cs="Arial"/>
          <w:b/>
        </w:rPr>
        <w:t>ob</w:t>
      </w:r>
      <w:proofErr w:type="spellEnd"/>
      <w:r w:rsidRPr="004F3D9C">
        <w:rPr>
          <w:rFonts w:ascii="Arial" w:hAnsi="Arial" w:cs="Arial"/>
          <w:b/>
        </w:rPr>
        <w:t xml:space="preserve"> </w:t>
      </w:r>
      <w:proofErr w:type="spellStart"/>
      <w:r w:rsidRPr="004F3D9C">
        <w:rPr>
          <w:rFonts w:ascii="Arial" w:hAnsi="Arial" w:cs="Arial"/>
          <w:b/>
        </w:rPr>
        <w:t>državnem</w:t>
      </w:r>
      <w:proofErr w:type="spellEnd"/>
      <w:r w:rsidRPr="004F3D9C">
        <w:rPr>
          <w:rFonts w:ascii="Arial" w:hAnsi="Arial" w:cs="Arial"/>
          <w:b/>
        </w:rPr>
        <w:t xml:space="preserve"> </w:t>
      </w:r>
      <w:proofErr w:type="spellStart"/>
      <w:r w:rsidRPr="004F3D9C">
        <w:rPr>
          <w:rFonts w:ascii="Arial" w:hAnsi="Arial" w:cs="Arial"/>
          <w:b/>
        </w:rPr>
        <w:t>prazniku</w:t>
      </w:r>
      <w:proofErr w:type="spellEnd"/>
      <w:r w:rsidRPr="004F3D9C">
        <w:rPr>
          <w:rFonts w:ascii="Arial" w:hAnsi="Arial" w:cs="Arial"/>
          <w:b/>
        </w:rPr>
        <w:t xml:space="preserve"> – </w:t>
      </w:r>
      <w:proofErr w:type="spellStart"/>
      <w:r w:rsidRPr="004F3D9C">
        <w:rPr>
          <w:rFonts w:ascii="Arial" w:hAnsi="Arial" w:cs="Arial"/>
          <w:b/>
        </w:rPr>
        <w:t>dnevu</w:t>
      </w:r>
      <w:proofErr w:type="spellEnd"/>
      <w:r w:rsidRPr="004F3D9C">
        <w:rPr>
          <w:rFonts w:ascii="Arial" w:hAnsi="Arial" w:cs="Arial"/>
          <w:b/>
        </w:rPr>
        <w:t xml:space="preserve"> </w:t>
      </w:r>
      <w:proofErr w:type="spellStart"/>
      <w:r w:rsidRPr="004F3D9C">
        <w:rPr>
          <w:rFonts w:ascii="Arial" w:hAnsi="Arial" w:cs="Arial"/>
          <w:b/>
        </w:rPr>
        <w:t>upora</w:t>
      </w:r>
      <w:proofErr w:type="spellEnd"/>
      <w:r w:rsidRPr="004F3D9C">
        <w:rPr>
          <w:rFonts w:ascii="Arial" w:hAnsi="Arial" w:cs="Arial"/>
          <w:b/>
        </w:rPr>
        <w:t xml:space="preserve"> </w:t>
      </w:r>
      <w:proofErr w:type="spellStart"/>
      <w:r w:rsidRPr="004F3D9C">
        <w:rPr>
          <w:rFonts w:ascii="Arial" w:hAnsi="Arial" w:cs="Arial"/>
          <w:b/>
        </w:rPr>
        <w:t>proti</w:t>
      </w:r>
      <w:proofErr w:type="spellEnd"/>
      <w:r w:rsidRPr="004F3D9C">
        <w:rPr>
          <w:rFonts w:ascii="Arial" w:hAnsi="Arial" w:cs="Arial"/>
          <w:b/>
        </w:rPr>
        <w:t xml:space="preserve"> </w:t>
      </w:r>
      <w:proofErr w:type="spellStart"/>
      <w:r w:rsidRPr="004F3D9C">
        <w:rPr>
          <w:rFonts w:ascii="Arial" w:hAnsi="Arial" w:cs="Arial"/>
          <w:b/>
        </w:rPr>
        <w:t>okupatorju</w:t>
      </w:r>
      <w:proofErr w:type="spellEnd"/>
    </w:p>
    <w:p w14:paraId="3D867CD8" w14:textId="77777777" w:rsidR="00BF6BE3" w:rsidRPr="00BF15B2" w:rsidRDefault="00BF6BE3" w:rsidP="00BF6BE3">
      <w:pPr>
        <w:spacing w:line="360" w:lineRule="auto"/>
        <w:jc w:val="center"/>
        <w:rPr>
          <w:rFonts w:ascii="Arial" w:hAnsi="Arial" w:cs="Arial"/>
          <w:lang w:val="sl"/>
        </w:rPr>
      </w:pPr>
    </w:p>
    <w:p w14:paraId="6B7045BB" w14:textId="09046566" w:rsidR="00BF6BE3" w:rsidRPr="00BF15B2" w:rsidRDefault="000A3C6B" w:rsidP="00BF6BE3">
      <w:pPr>
        <w:spacing w:line="360" w:lineRule="auto"/>
        <w:jc w:val="center"/>
        <w:rPr>
          <w:rFonts w:ascii="Arial" w:hAnsi="Arial" w:cs="Arial"/>
          <w:lang w:val="sl"/>
        </w:rPr>
      </w:pPr>
      <w:r>
        <w:rPr>
          <w:rFonts w:ascii="Arial" w:hAnsi="Arial" w:cs="Arial"/>
          <w:lang w:val="sl"/>
        </w:rPr>
        <w:t>Ljubljana</w:t>
      </w:r>
      <w:r w:rsidR="009B0D62">
        <w:rPr>
          <w:rFonts w:ascii="Arial" w:hAnsi="Arial" w:cs="Arial"/>
          <w:lang w:val="sl"/>
        </w:rPr>
        <w:t xml:space="preserve">, </w:t>
      </w:r>
      <w:r w:rsidR="004F3D9C">
        <w:rPr>
          <w:rFonts w:ascii="Arial" w:hAnsi="Arial" w:cs="Arial"/>
          <w:lang w:val="sl"/>
        </w:rPr>
        <w:t>27</w:t>
      </w:r>
      <w:r w:rsidR="000823F4">
        <w:rPr>
          <w:rFonts w:ascii="Arial" w:hAnsi="Arial" w:cs="Arial"/>
          <w:lang w:val="sl"/>
        </w:rPr>
        <w:t xml:space="preserve">. </w:t>
      </w:r>
      <w:r w:rsidR="009B0D62">
        <w:rPr>
          <w:rFonts w:ascii="Arial" w:hAnsi="Arial" w:cs="Arial"/>
          <w:lang w:val="sl"/>
        </w:rPr>
        <w:t xml:space="preserve">april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46021409" w14:textId="77777777" w:rsidR="004F3D9C" w:rsidRPr="004F3D9C" w:rsidRDefault="004F3D9C" w:rsidP="004F3D9C">
      <w:pPr>
        <w:spacing w:line="360" w:lineRule="auto"/>
        <w:jc w:val="both"/>
        <w:rPr>
          <w:rFonts w:ascii="Arial" w:hAnsi="Arial" w:cs="Arial"/>
          <w:i/>
          <w:lang w:val="sl"/>
        </w:rPr>
      </w:pPr>
      <w:r w:rsidRPr="004F3D9C">
        <w:rPr>
          <w:rFonts w:ascii="Arial" w:hAnsi="Arial" w:cs="Arial"/>
          <w:i/>
          <w:lang w:val="sl"/>
        </w:rPr>
        <w:t>Spoštovane državljanke in državljani,</w:t>
      </w:r>
    </w:p>
    <w:p w14:paraId="58C78618" w14:textId="77777777" w:rsidR="004F3D9C" w:rsidRPr="004F3D9C" w:rsidRDefault="004F3D9C" w:rsidP="004F3D9C">
      <w:pPr>
        <w:spacing w:line="360" w:lineRule="auto"/>
        <w:jc w:val="both"/>
        <w:rPr>
          <w:rFonts w:ascii="Arial" w:hAnsi="Arial" w:cs="Arial"/>
          <w:i/>
          <w:lang w:val="sl"/>
        </w:rPr>
      </w:pPr>
      <w:r w:rsidRPr="004F3D9C">
        <w:rPr>
          <w:rFonts w:ascii="Arial" w:hAnsi="Arial" w:cs="Arial"/>
          <w:i/>
          <w:lang w:val="sl"/>
        </w:rPr>
        <w:t>drage prebivalke in prebivalci naše lepe Slovenije,</w:t>
      </w:r>
    </w:p>
    <w:p w14:paraId="7356538C" w14:textId="77777777" w:rsidR="004F3D9C" w:rsidRPr="004F3D9C" w:rsidRDefault="004F3D9C" w:rsidP="004F3D9C">
      <w:pPr>
        <w:spacing w:line="360" w:lineRule="auto"/>
        <w:jc w:val="both"/>
        <w:rPr>
          <w:rFonts w:ascii="Arial" w:hAnsi="Arial" w:cs="Arial"/>
          <w:lang w:val="sl"/>
        </w:rPr>
      </w:pPr>
    </w:p>
    <w:p w14:paraId="797024FA" w14:textId="77777777" w:rsidR="004F3D9C" w:rsidRPr="004F3D9C" w:rsidRDefault="004F3D9C" w:rsidP="004F3D9C">
      <w:pPr>
        <w:spacing w:line="360" w:lineRule="auto"/>
        <w:jc w:val="both"/>
        <w:rPr>
          <w:rFonts w:ascii="Arial" w:hAnsi="Arial" w:cs="Arial"/>
          <w:lang w:val="sl"/>
        </w:rPr>
      </w:pPr>
      <w:r w:rsidRPr="004F3D9C">
        <w:rPr>
          <w:rFonts w:ascii="Arial" w:hAnsi="Arial" w:cs="Arial"/>
          <w:lang w:val="sl"/>
        </w:rPr>
        <w:t>Na upor Slovenk in Slovencev proti okupatorju v drugi svetovni vojni, ki se ga spominjamo danes, moramo biti neizmerno ponosni. Pogum, požrtvovalnost, odločnost in tovarištvo bork in borcev so namreč omogočili obstoj slovenskega naroda.</w:t>
      </w:r>
    </w:p>
    <w:p w14:paraId="2C816952" w14:textId="77777777" w:rsidR="007349A6" w:rsidRDefault="007349A6" w:rsidP="004F3D9C">
      <w:pPr>
        <w:spacing w:line="360" w:lineRule="auto"/>
        <w:jc w:val="both"/>
        <w:rPr>
          <w:rFonts w:ascii="Arial" w:hAnsi="Arial" w:cs="Arial"/>
          <w:lang w:val="sl"/>
        </w:rPr>
      </w:pPr>
    </w:p>
    <w:p w14:paraId="5E4777FD" w14:textId="77777777" w:rsidR="004F3D9C" w:rsidRDefault="004F3D9C" w:rsidP="004F3D9C">
      <w:pPr>
        <w:spacing w:line="360" w:lineRule="auto"/>
        <w:jc w:val="both"/>
        <w:rPr>
          <w:rFonts w:ascii="Arial" w:hAnsi="Arial" w:cs="Arial"/>
          <w:lang w:val="sl"/>
        </w:rPr>
      </w:pPr>
      <w:r w:rsidRPr="004F3D9C">
        <w:rPr>
          <w:rFonts w:ascii="Arial" w:hAnsi="Arial" w:cs="Arial"/>
          <w:lang w:val="sl"/>
        </w:rPr>
        <w:t>Narodnoosvobodilni upor se je začel tiho in preudarno, nato pa z vse bolj odločnimi in vidnimi koraki, ki so se glasno slišali na poti upora proti nacizmu in fašizmu. Od Osvobodilne fronte do osamosvojitvene vojne je bila moč slovenskega upora in odpora ravno v tem, da je presegala razredne in generacijske ločnice. Pa vendar se vprašajmo, kaj sploh je bistvo upora?</w:t>
      </w:r>
    </w:p>
    <w:p w14:paraId="51D02343" w14:textId="77777777" w:rsidR="004F3D9C" w:rsidRPr="004F3D9C" w:rsidRDefault="004F3D9C" w:rsidP="004F3D9C">
      <w:pPr>
        <w:spacing w:line="360" w:lineRule="auto"/>
        <w:jc w:val="both"/>
        <w:rPr>
          <w:rFonts w:ascii="Arial" w:hAnsi="Arial" w:cs="Arial"/>
          <w:lang w:val="sl"/>
        </w:rPr>
      </w:pPr>
    </w:p>
    <w:p w14:paraId="76D317C6" w14:textId="77777777" w:rsidR="004F3D9C" w:rsidRDefault="004F3D9C" w:rsidP="004F3D9C">
      <w:pPr>
        <w:spacing w:line="360" w:lineRule="auto"/>
        <w:jc w:val="both"/>
        <w:rPr>
          <w:rFonts w:ascii="Arial" w:hAnsi="Arial" w:cs="Arial"/>
          <w:lang w:val="sl"/>
        </w:rPr>
      </w:pPr>
      <w:r w:rsidRPr="004F3D9C">
        <w:rPr>
          <w:rFonts w:ascii="Arial" w:hAnsi="Arial" w:cs="Arial"/>
          <w:lang w:val="sl"/>
        </w:rPr>
        <w:t xml:space="preserve">Menim, da gre za kritično sposobnost reči »ne« aktualnim krivicam – a ob tem misliti na prihodnost, tako da iz nje nikogar ne izključujemo. Za takšna dejanja je zato potrebno dvoje: upati si in si hkrati tudi zaupati. Zato vsem, ki so sodelovali v narodnoosvobodilnem boju izrekam priznanje in globoko spoštovanje za pogumna dejanja, ki so nam omogočila svobodno in samostojno državo. </w:t>
      </w:r>
    </w:p>
    <w:p w14:paraId="38E58F7E" w14:textId="77777777" w:rsidR="004F3D9C" w:rsidRDefault="004F3D9C" w:rsidP="004F3D9C">
      <w:pPr>
        <w:spacing w:line="360" w:lineRule="auto"/>
        <w:jc w:val="both"/>
        <w:rPr>
          <w:rFonts w:ascii="Arial" w:hAnsi="Arial" w:cs="Arial"/>
          <w:lang w:val="sl"/>
        </w:rPr>
      </w:pPr>
    </w:p>
    <w:p w14:paraId="1B43F23B" w14:textId="77777777" w:rsidR="004F3D9C" w:rsidRDefault="004F3D9C" w:rsidP="004F3D9C">
      <w:pPr>
        <w:spacing w:line="360" w:lineRule="auto"/>
        <w:jc w:val="both"/>
        <w:rPr>
          <w:rFonts w:ascii="Arial" w:hAnsi="Arial" w:cs="Arial"/>
          <w:lang w:val="sl"/>
        </w:rPr>
      </w:pPr>
      <w:r w:rsidRPr="004F3D9C">
        <w:rPr>
          <w:rFonts w:ascii="Arial" w:hAnsi="Arial" w:cs="Arial"/>
          <w:lang w:val="sl"/>
        </w:rPr>
        <w:t>A prav tisti, ki so izkusili grozote vojne, najbolje vedo, kako zelo v vsaki vojni trpi družba, koliko težko popravljive škode med ljudmi se zgodi vsakič, kadar odloča orožje. Zgodovina bi morala biti dobra učiteljica, a še vedno trajajoča vojna v Ukrajini kaže, da nekatere nauke včasih prehitro odvržemo čez ramo.</w:t>
      </w:r>
    </w:p>
    <w:p w14:paraId="468F22FE" w14:textId="77777777" w:rsidR="004F3D9C" w:rsidRDefault="004F3D9C" w:rsidP="004F3D9C">
      <w:pPr>
        <w:spacing w:line="360" w:lineRule="auto"/>
        <w:jc w:val="both"/>
        <w:rPr>
          <w:rFonts w:ascii="Arial" w:hAnsi="Arial" w:cs="Arial"/>
          <w:lang w:val="sl"/>
        </w:rPr>
      </w:pPr>
    </w:p>
    <w:p w14:paraId="18B0791C" w14:textId="10A6F832" w:rsidR="004F3D9C" w:rsidRDefault="004F3D9C" w:rsidP="004F3D9C">
      <w:pPr>
        <w:spacing w:line="360" w:lineRule="auto"/>
        <w:jc w:val="both"/>
        <w:rPr>
          <w:rFonts w:ascii="Arial" w:hAnsi="Arial" w:cs="Arial"/>
          <w:lang w:val="sl"/>
        </w:rPr>
      </w:pPr>
      <w:r w:rsidRPr="004F3D9C">
        <w:rPr>
          <w:rFonts w:ascii="Arial" w:hAnsi="Arial" w:cs="Arial"/>
          <w:lang w:val="sl"/>
        </w:rPr>
        <w:lastRenderedPageBreak/>
        <w:t>Toda vrnimo se za trenutek k uporu. Dejanju, ki se je zaradi dogajanja v Ukrajini vrnil</w:t>
      </w:r>
      <w:r w:rsidR="00596166">
        <w:rPr>
          <w:rFonts w:ascii="Arial" w:hAnsi="Arial" w:cs="Arial"/>
          <w:lang w:val="sl"/>
        </w:rPr>
        <w:t>o</w:t>
      </w:r>
      <w:bookmarkStart w:id="0" w:name="_GoBack"/>
      <w:bookmarkEnd w:id="0"/>
      <w:r w:rsidRPr="004F3D9C">
        <w:rPr>
          <w:rFonts w:ascii="Arial" w:hAnsi="Arial" w:cs="Arial"/>
          <w:lang w:val="sl"/>
        </w:rPr>
        <w:t xml:space="preserve"> na ozemlje Evrope. Ta upor moramo podpreti, saj brez njega ne bo več Ukrajine, poteptane bodo človekove pravice, poteptana bo vladavina prava. Če pade vladavina prava, pade Evropa – in z njo sodobni svet. Kdor okupira, ta mora vedeti, da je vedno nekje tu že tisti, ki se upravičeno upira.</w:t>
      </w:r>
    </w:p>
    <w:p w14:paraId="604E53DE" w14:textId="77777777" w:rsidR="004F3D9C" w:rsidRPr="004F3D9C" w:rsidRDefault="004F3D9C" w:rsidP="004F3D9C">
      <w:pPr>
        <w:spacing w:line="360" w:lineRule="auto"/>
        <w:jc w:val="both"/>
        <w:rPr>
          <w:rFonts w:ascii="Arial" w:hAnsi="Arial" w:cs="Arial"/>
          <w:lang w:val="sl"/>
        </w:rPr>
      </w:pPr>
    </w:p>
    <w:p w14:paraId="37F443B1" w14:textId="77777777" w:rsidR="004F3D9C" w:rsidRDefault="004F3D9C" w:rsidP="004F3D9C">
      <w:pPr>
        <w:spacing w:line="360" w:lineRule="auto"/>
        <w:jc w:val="both"/>
        <w:rPr>
          <w:rFonts w:ascii="Arial" w:hAnsi="Arial" w:cs="Arial"/>
          <w:lang w:val="sl"/>
        </w:rPr>
      </w:pPr>
      <w:r w:rsidRPr="004F3D9C">
        <w:rPr>
          <w:rFonts w:ascii="Arial" w:hAnsi="Arial" w:cs="Arial"/>
          <w:lang w:val="sl"/>
        </w:rPr>
        <w:t xml:space="preserve">Prosto po Camusu lahko rečemo, da je uporni človek </w:t>
      </w:r>
      <w:proofErr w:type="spellStart"/>
      <w:r w:rsidRPr="004F3D9C">
        <w:rPr>
          <w:rFonts w:ascii="Arial" w:hAnsi="Arial" w:cs="Arial"/>
          <w:lang w:val="sl"/>
        </w:rPr>
        <w:t>človek</w:t>
      </w:r>
      <w:proofErr w:type="spellEnd"/>
      <w:r w:rsidRPr="004F3D9C">
        <w:rPr>
          <w:rFonts w:ascii="Arial" w:hAnsi="Arial" w:cs="Arial"/>
          <w:lang w:val="sl"/>
        </w:rPr>
        <w:t xml:space="preserve"> upanja. In to upanje moramo spodbujati pri ukrajinskem narodu. Upanje, ki bo omogočilo, da bodo mlade Ukrajinke in Ukrajinci čez 10, 15 let lahko izvrstne športnice in športniki, inženirke in inženirji, zdravnice ali zdravniki.</w:t>
      </w:r>
    </w:p>
    <w:p w14:paraId="4522D913" w14:textId="30D5AED3" w:rsidR="004F3D9C" w:rsidRPr="004F3D9C" w:rsidRDefault="004F3D9C" w:rsidP="004F3D9C">
      <w:pPr>
        <w:spacing w:line="360" w:lineRule="auto"/>
        <w:jc w:val="both"/>
        <w:rPr>
          <w:rFonts w:ascii="Arial" w:hAnsi="Arial" w:cs="Arial"/>
          <w:lang w:val="sl"/>
        </w:rPr>
      </w:pPr>
      <w:r w:rsidRPr="004F3D9C">
        <w:rPr>
          <w:rFonts w:ascii="Arial" w:hAnsi="Arial" w:cs="Arial"/>
          <w:lang w:val="sl"/>
        </w:rPr>
        <w:t xml:space="preserve"> </w:t>
      </w:r>
    </w:p>
    <w:p w14:paraId="10A0A01C" w14:textId="77777777" w:rsidR="004F3D9C" w:rsidRDefault="004F3D9C" w:rsidP="004F3D9C">
      <w:pPr>
        <w:spacing w:line="360" w:lineRule="auto"/>
        <w:jc w:val="both"/>
        <w:rPr>
          <w:rFonts w:ascii="Arial" w:hAnsi="Arial" w:cs="Arial"/>
          <w:lang w:val="sl"/>
        </w:rPr>
      </w:pPr>
      <w:r w:rsidRPr="004F3D9C">
        <w:rPr>
          <w:rFonts w:ascii="Arial" w:hAnsi="Arial" w:cs="Arial"/>
          <w:lang w:val="sl"/>
        </w:rPr>
        <w:t>Po uporu in upanju se dotaknimo še miru. Evropa se je vzpostavila na načelih miru, vladavine prava in spoštovanja človekovih pravic – in Evropa ter z njo Slovenija morata obstati na teh načelih. Vladavina prava in človekove pravice nas ne le ohranjata med jedrnimi evropskimi državami, ampak nam odpirata prostor za napredek. Bolj ko bomo ostali odprti – za druge, za novo, za prihodnost – bolje se bomo znali soočati z izzivi prihodnosti.</w:t>
      </w:r>
    </w:p>
    <w:p w14:paraId="64EE86B1" w14:textId="7D2B0246" w:rsidR="004F3D9C" w:rsidRPr="004F3D9C" w:rsidRDefault="004F3D9C" w:rsidP="004F3D9C">
      <w:pPr>
        <w:spacing w:line="360" w:lineRule="auto"/>
        <w:jc w:val="both"/>
        <w:rPr>
          <w:rFonts w:ascii="Arial" w:hAnsi="Arial" w:cs="Arial"/>
          <w:lang w:val="sl"/>
        </w:rPr>
      </w:pPr>
      <w:r w:rsidRPr="004F3D9C">
        <w:rPr>
          <w:rFonts w:ascii="Arial" w:hAnsi="Arial" w:cs="Arial"/>
          <w:lang w:val="sl"/>
        </w:rPr>
        <w:t xml:space="preserve"> </w:t>
      </w:r>
    </w:p>
    <w:p w14:paraId="243C9C96" w14:textId="7240ED34" w:rsidR="004F3D9C" w:rsidRDefault="004F3D9C" w:rsidP="004F3D9C">
      <w:pPr>
        <w:spacing w:line="360" w:lineRule="auto"/>
        <w:jc w:val="both"/>
        <w:rPr>
          <w:rFonts w:ascii="Arial" w:hAnsi="Arial" w:cs="Arial"/>
          <w:lang w:val="sl"/>
        </w:rPr>
      </w:pPr>
      <w:r w:rsidRPr="004F3D9C">
        <w:rPr>
          <w:rFonts w:ascii="Arial" w:hAnsi="Arial" w:cs="Arial"/>
          <w:lang w:val="sl"/>
        </w:rPr>
        <w:t>Spomin na pomembne dogodke iz slovenske zgodovine je treba ohranjati in negovati, ob tem pa želim jasno in glasno obsoditi poskuse revidiranja slovenske zgodovine ter zlorabo teh tem v politične namene. Zato moramo mlade ozaveščati o pomenu prehojene poti, ki je vodila v samostojnost naše države in jim hkrati položiti na srce, da je mogoče probleme reševati drugač</w:t>
      </w:r>
      <w:r>
        <w:rPr>
          <w:rFonts w:ascii="Arial" w:hAnsi="Arial" w:cs="Arial"/>
          <w:lang w:val="sl"/>
        </w:rPr>
        <w:t>e, ne le z oboroženimi spopadi.</w:t>
      </w:r>
    </w:p>
    <w:p w14:paraId="6EC7E2F6" w14:textId="77777777" w:rsidR="004F3D9C" w:rsidRDefault="004F3D9C" w:rsidP="004F3D9C">
      <w:pPr>
        <w:spacing w:line="360" w:lineRule="auto"/>
        <w:jc w:val="both"/>
        <w:rPr>
          <w:rFonts w:ascii="Arial" w:hAnsi="Arial" w:cs="Arial"/>
          <w:lang w:val="sl"/>
        </w:rPr>
      </w:pPr>
    </w:p>
    <w:p w14:paraId="49A2CBA6" w14:textId="77777777" w:rsidR="004F3D9C" w:rsidRPr="004F3D9C" w:rsidRDefault="004F3D9C" w:rsidP="004F3D9C">
      <w:pPr>
        <w:spacing w:line="360" w:lineRule="auto"/>
        <w:jc w:val="both"/>
        <w:rPr>
          <w:rFonts w:ascii="Arial" w:hAnsi="Arial" w:cs="Arial"/>
          <w:lang w:val="sl"/>
        </w:rPr>
      </w:pPr>
      <w:r w:rsidRPr="004F3D9C">
        <w:rPr>
          <w:rFonts w:ascii="Arial" w:hAnsi="Arial" w:cs="Arial"/>
          <w:lang w:val="sl"/>
        </w:rPr>
        <w:t>Letos je Kajuhovo leto. Leto pesnika, ki je pustil veliko strani nepopisanih, ker je pod streli okupatorja umrl star komaj 21 let. Naj zaključim z njegovim verzom:</w:t>
      </w:r>
    </w:p>
    <w:p w14:paraId="056B7F38" w14:textId="77777777" w:rsidR="004F3D9C" w:rsidRPr="004F3D9C" w:rsidRDefault="004F3D9C" w:rsidP="004F3D9C">
      <w:pPr>
        <w:spacing w:line="360" w:lineRule="auto"/>
        <w:jc w:val="both"/>
        <w:rPr>
          <w:rFonts w:ascii="Arial" w:hAnsi="Arial" w:cs="Arial"/>
          <w:lang w:val="sl"/>
        </w:rPr>
      </w:pPr>
    </w:p>
    <w:p w14:paraId="07FC27A4" w14:textId="77777777" w:rsidR="004F3D9C" w:rsidRPr="004F3D9C" w:rsidRDefault="004F3D9C" w:rsidP="004F3D9C">
      <w:pPr>
        <w:spacing w:line="360" w:lineRule="auto"/>
        <w:jc w:val="both"/>
        <w:rPr>
          <w:rFonts w:ascii="Arial" w:hAnsi="Arial" w:cs="Arial"/>
          <w:i/>
          <w:lang w:val="sl"/>
        </w:rPr>
      </w:pPr>
      <w:r w:rsidRPr="004F3D9C">
        <w:rPr>
          <w:rFonts w:ascii="Arial" w:hAnsi="Arial" w:cs="Arial"/>
          <w:i/>
          <w:lang w:val="sl"/>
        </w:rPr>
        <w:t>Tako pa še živimo,</w:t>
      </w:r>
    </w:p>
    <w:p w14:paraId="6F897D11" w14:textId="77777777" w:rsidR="004F3D9C" w:rsidRPr="004F3D9C" w:rsidRDefault="004F3D9C" w:rsidP="004F3D9C">
      <w:pPr>
        <w:spacing w:line="360" w:lineRule="auto"/>
        <w:jc w:val="both"/>
        <w:rPr>
          <w:rFonts w:ascii="Arial" w:hAnsi="Arial" w:cs="Arial"/>
          <w:i/>
          <w:lang w:val="sl"/>
        </w:rPr>
      </w:pPr>
      <w:r w:rsidRPr="004F3D9C">
        <w:rPr>
          <w:rFonts w:ascii="Arial" w:hAnsi="Arial" w:cs="Arial"/>
          <w:i/>
          <w:lang w:val="sl"/>
        </w:rPr>
        <w:t>čeprav nas je milijon samo,</w:t>
      </w:r>
    </w:p>
    <w:p w14:paraId="088FE1C0" w14:textId="77777777" w:rsidR="004F3D9C" w:rsidRPr="004F3D9C" w:rsidRDefault="004F3D9C" w:rsidP="004F3D9C">
      <w:pPr>
        <w:spacing w:line="360" w:lineRule="auto"/>
        <w:jc w:val="both"/>
        <w:rPr>
          <w:rFonts w:ascii="Arial" w:hAnsi="Arial" w:cs="Arial"/>
          <w:i/>
          <w:lang w:val="sl"/>
        </w:rPr>
      </w:pPr>
      <w:proofErr w:type="spellStart"/>
      <w:r w:rsidRPr="004F3D9C">
        <w:rPr>
          <w:rFonts w:ascii="Arial" w:hAnsi="Arial" w:cs="Arial"/>
          <w:i/>
          <w:lang w:val="sl"/>
        </w:rPr>
        <w:t>zdahnili</w:t>
      </w:r>
      <w:proofErr w:type="spellEnd"/>
      <w:r w:rsidRPr="004F3D9C">
        <w:rPr>
          <w:rFonts w:ascii="Arial" w:hAnsi="Arial" w:cs="Arial"/>
          <w:i/>
          <w:lang w:val="sl"/>
        </w:rPr>
        <w:t xml:space="preserve"> bi, da ne trpimo</w:t>
      </w:r>
    </w:p>
    <w:p w14:paraId="12D43DDF" w14:textId="77777777" w:rsidR="004F3D9C" w:rsidRPr="004F3D9C" w:rsidRDefault="004F3D9C" w:rsidP="004F3D9C">
      <w:pPr>
        <w:spacing w:line="360" w:lineRule="auto"/>
        <w:jc w:val="both"/>
        <w:rPr>
          <w:rFonts w:ascii="Arial" w:hAnsi="Arial" w:cs="Arial"/>
          <w:i/>
          <w:lang w:val="sl"/>
        </w:rPr>
      </w:pPr>
      <w:r w:rsidRPr="004F3D9C">
        <w:rPr>
          <w:rFonts w:ascii="Arial" w:hAnsi="Arial" w:cs="Arial"/>
          <w:i/>
          <w:lang w:val="sl"/>
        </w:rPr>
        <w:t>z uporno, dvignjeno glavo!</w:t>
      </w:r>
    </w:p>
    <w:p w14:paraId="756A4B59" w14:textId="5E45619C" w:rsidR="006C7BC5" w:rsidRPr="004A50F5" w:rsidRDefault="006C7BC5" w:rsidP="009B0D62">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436D5" w14:textId="77777777" w:rsidR="002A076E" w:rsidRDefault="002A076E" w:rsidP="009F6FB1">
      <w:r>
        <w:separator/>
      </w:r>
    </w:p>
  </w:endnote>
  <w:endnote w:type="continuationSeparator" w:id="0">
    <w:p w14:paraId="7FCE29F7" w14:textId="77777777" w:rsidR="002A076E" w:rsidRDefault="002A076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B24D2" w14:textId="77777777" w:rsidR="002A076E" w:rsidRDefault="002A076E" w:rsidP="009F6FB1">
      <w:r>
        <w:separator/>
      </w:r>
    </w:p>
  </w:footnote>
  <w:footnote w:type="continuationSeparator" w:id="0">
    <w:p w14:paraId="60C0978D" w14:textId="77777777" w:rsidR="002A076E" w:rsidRDefault="002A076E"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33A0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4762"/>
    <w:rsid w:val="00181AC7"/>
    <w:rsid w:val="00195134"/>
    <w:rsid w:val="001C598D"/>
    <w:rsid w:val="001E7600"/>
    <w:rsid w:val="0020104E"/>
    <w:rsid w:val="002033C3"/>
    <w:rsid w:val="00220B65"/>
    <w:rsid w:val="00264303"/>
    <w:rsid w:val="0026682C"/>
    <w:rsid w:val="002A076E"/>
    <w:rsid w:val="002B2B70"/>
    <w:rsid w:val="002B5C21"/>
    <w:rsid w:val="002F46D5"/>
    <w:rsid w:val="00306FCA"/>
    <w:rsid w:val="00355E66"/>
    <w:rsid w:val="00393243"/>
    <w:rsid w:val="003B1FCE"/>
    <w:rsid w:val="003C7D8F"/>
    <w:rsid w:val="0046130C"/>
    <w:rsid w:val="004702D2"/>
    <w:rsid w:val="00485250"/>
    <w:rsid w:val="00493F54"/>
    <w:rsid w:val="004A50F5"/>
    <w:rsid w:val="004F3D9C"/>
    <w:rsid w:val="00541181"/>
    <w:rsid w:val="00556010"/>
    <w:rsid w:val="00557B6C"/>
    <w:rsid w:val="00596166"/>
    <w:rsid w:val="005C059F"/>
    <w:rsid w:val="005D0BB5"/>
    <w:rsid w:val="005E2E92"/>
    <w:rsid w:val="006269DC"/>
    <w:rsid w:val="00651FA6"/>
    <w:rsid w:val="0066716C"/>
    <w:rsid w:val="006C0BF4"/>
    <w:rsid w:val="006C43A3"/>
    <w:rsid w:val="006C7BC5"/>
    <w:rsid w:val="006F21E7"/>
    <w:rsid w:val="006F60D9"/>
    <w:rsid w:val="007037D3"/>
    <w:rsid w:val="007126DE"/>
    <w:rsid w:val="007349A6"/>
    <w:rsid w:val="00741BEA"/>
    <w:rsid w:val="00751F0E"/>
    <w:rsid w:val="00771EF6"/>
    <w:rsid w:val="007A1E17"/>
    <w:rsid w:val="007D49B2"/>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80A1F"/>
    <w:rsid w:val="00BC3593"/>
    <w:rsid w:val="00BE123A"/>
    <w:rsid w:val="00BF15B2"/>
    <w:rsid w:val="00BF6BE3"/>
    <w:rsid w:val="00C33AB4"/>
    <w:rsid w:val="00C6776F"/>
    <w:rsid w:val="00CF15B0"/>
    <w:rsid w:val="00D13EF1"/>
    <w:rsid w:val="00D2029C"/>
    <w:rsid w:val="00D700C3"/>
    <w:rsid w:val="00DA165B"/>
    <w:rsid w:val="00DA7863"/>
    <w:rsid w:val="00DD3CE1"/>
    <w:rsid w:val="00DE1097"/>
    <w:rsid w:val="00EB7739"/>
    <w:rsid w:val="00EB7E92"/>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4405DA-D6FA-4EC9-8E21-283C0DA7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2826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23</cp:revision>
  <dcterms:created xsi:type="dcterms:W3CDTF">2023-04-26T14:48:00Z</dcterms:created>
  <dcterms:modified xsi:type="dcterms:W3CDTF">2023-04-26T14:56:00Z</dcterms:modified>
</cp:coreProperties>
</file>