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9B4578" w:rsidRDefault="006F4D66" w:rsidP="00E13A45">
      <w:pPr>
        <w:spacing w:line="276" w:lineRule="auto"/>
        <w:ind w:left="360"/>
        <w:jc w:val="center"/>
        <w:rPr>
          <w:rFonts w:ascii="Arial" w:hAnsi="Arial" w:cs="Arial"/>
          <w:b/>
          <w:lang w:val="sl-SI"/>
        </w:rPr>
      </w:pPr>
    </w:p>
    <w:p w14:paraId="555838FB" w14:textId="77777777" w:rsidR="006F4D66" w:rsidRPr="009B4578" w:rsidRDefault="006F4D66" w:rsidP="00E13A45">
      <w:pPr>
        <w:spacing w:line="276" w:lineRule="auto"/>
        <w:ind w:left="360"/>
        <w:jc w:val="center"/>
        <w:rPr>
          <w:rFonts w:ascii="Arial" w:hAnsi="Arial" w:cs="Arial"/>
          <w:b/>
          <w:lang w:val="sl-SI"/>
        </w:rPr>
      </w:pPr>
    </w:p>
    <w:p w14:paraId="7110F1BB" w14:textId="77777777" w:rsidR="00FC7820" w:rsidRDefault="00FC7820" w:rsidP="00E13A45">
      <w:pPr>
        <w:spacing w:line="276" w:lineRule="auto"/>
        <w:ind w:left="360"/>
        <w:jc w:val="center"/>
        <w:rPr>
          <w:rFonts w:ascii="Arial" w:hAnsi="Arial" w:cs="Arial"/>
          <w:b/>
          <w:lang w:val="sl-SI"/>
        </w:rPr>
      </w:pPr>
      <w:bookmarkStart w:id="0" w:name="_GoBack"/>
    </w:p>
    <w:p w14:paraId="4B2D9FCC" w14:textId="0C7478AC" w:rsidR="006E4CE5" w:rsidRPr="009B4578" w:rsidRDefault="005C685B" w:rsidP="00E13A45">
      <w:pPr>
        <w:spacing w:line="276" w:lineRule="auto"/>
        <w:ind w:left="360"/>
        <w:jc w:val="center"/>
        <w:rPr>
          <w:rFonts w:ascii="Arial" w:hAnsi="Arial" w:cs="Arial"/>
          <w:b/>
          <w:lang w:val="sl-SI"/>
        </w:rPr>
      </w:pPr>
      <w:r>
        <w:rPr>
          <w:rFonts w:ascii="Arial" w:hAnsi="Arial" w:cs="Arial"/>
          <w:b/>
          <w:lang w:val="sl-SI"/>
        </w:rPr>
        <w:t>Nag</w:t>
      </w:r>
      <w:r w:rsidR="0061034E">
        <w:rPr>
          <w:rFonts w:ascii="Arial" w:hAnsi="Arial" w:cs="Arial"/>
          <w:b/>
          <w:lang w:val="sl-SI"/>
        </w:rPr>
        <w:t>ovor</w:t>
      </w:r>
    </w:p>
    <w:p w14:paraId="45FB585B" w14:textId="30582FB3" w:rsidR="007B6F00" w:rsidRDefault="007B6F00" w:rsidP="00E13A45">
      <w:pPr>
        <w:spacing w:line="276" w:lineRule="auto"/>
        <w:ind w:left="360"/>
        <w:jc w:val="center"/>
        <w:rPr>
          <w:rFonts w:ascii="Arial" w:hAnsi="Arial" w:cs="Arial"/>
          <w:b/>
          <w:lang w:val="sl-SI"/>
        </w:rPr>
      </w:pPr>
      <w:r w:rsidRPr="009B4578">
        <w:rPr>
          <w:rFonts w:ascii="Arial" w:hAnsi="Arial" w:cs="Arial"/>
          <w:b/>
          <w:lang w:val="sl-SI"/>
        </w:rPr>
        <w:t>predsednice Republike Slovenije Nataše Pirc Musar</w:t>
      </w:r>
    </w:p>
    <w:p w14:paraId="24B437BE" w14:textId="64B510E0" w:rsidR="0061034E" w:rsidRPr="009B4578" w:rsidRDefault="00CC36B9" w:rsidP="00E13A45">
      <w:pPr>
        <w:spacing w:line="276" w:lineRule="auto"/>
        <w:ind w:left="360"/>
        <w:jc w:val="center"/>
        <w:rPr>
          <w:rFonts w:ascii="Arial" w:hAnsi="Arial" w:cs="Arial"/>
          <w:b/>
          <w:lang w:val="sl-SI"/>
        </w:rPr>
      </w:pPr>
      <w:r>
        <w:rPr>
          <w:rFonts w:ascii="Arial" w:hAnsi="Arial" w:cs="Arial"/>
          <w:b/>
          <w:lang w:val="sl-SI"/>
        </w:rPr>
        <w:t xml:space="preserve">ob </w:t>
      </w:r>
      <w:r w:rsidR="005C685B">
        <w:rPr>
          <w:rFonts w:ascii="Arial" w:hAnsi="Arial" w:cs="Arial"/>
          <w:b/>
          <w:lang w:val="sl-SI"/>
        </w:rPr>
        <w:t>odprtju slovensko-poljskega gospodarskega foruma</w:t>
      </w:r>
    </w:p>
    <w:bookmarkEnd w:id="0"/>
    <w:p w14:paraId="5079BBAD" w14:textId="05E44043" w:rsidR="00396702" w:rsidRPr="009B4578" w:rsidRDefault="00396702" w:rsidP="00E13A45">
      <w:pPr>
        <w:spacing w:line="276" w:lineRule="auto"/>
        <w:ind w:left="360"/>
        <w:jc w:val="center"/>
        <w:rPr>
          <w:rFonts w:ascii="Arial" w:hAnsi="Arial" w:cs="Arial"/>
          <w:b/>
          <w:lang w:val="sl-SI"/>
        </w:rPr>
      </w:pPr>
    </w:p>
    <w:p w14:paraId="434ECBF5" w14:textId="703B2636" w:rsidR="006F4D66" w:rsidRPr="009B4578" w:rsidRDefault="00297788" w:rsidP="00E13A45">
      <w:pPr>
        <w:spacing w:line="276" w:lineRule="auto"/>
        <w:ind w:left="360"/>
        <w:jc w:val="center"/>
        <w:rPr>
          <w:rFonts w:ascii="Arial" w:hAnsi="Arial" w:cs="Arial"/>
          <w:b/>
          <w:lang w:val="sl-SI"/>
        </w:rPr>
      </w:pPr>
      <w:r w:rsidRPr="009B4578">
        <w:rPr>
          <w:rFonts w:ascii="Arial" w:hAnsi="Arial" w:cs="Arial"/>
          <w:b/>
          <w:lang w:val="sl-SI"/>
        </w:rPr>
        <w:t xml:space="preserve"> </w:t>
      </w:r>
    </w:p>
    <w:p w14:paraId="537B69EC" w14:textId="7E2259A4" w:rsidR="006F4D66" w:rsidRDefault="005C685B" w:rsidP="00E13A45">
      <w:pPr>
        <w:spacing w:line="276" w:lineRule="auto"/>
        <w:jc w:val="center"/>
        <w:rPr>
          <w:rFonts w:ascii="Arial" w:hAnsi="Arial" w:cs="Arial"/>
          <w:lang w:val="sl-SI"/>
        </w:rPr>
      </w:pPr>
      <w:r>
        <w:rPr>
          <w:rFonts w:ascii="Arial" w:hAnsi="Arial" w:cs="Arial"/>
          <w:lang w:val="sl-SI"/>
        </w:rPr>
        <w:t>Nordijski center Planica</w:t>
      </w:r>
      <w:r w:rsidR="007B6F00" w:rsidRPr="009B4578">
        <w:rPr>
          <w:rFonts w:ascii="Arial" w:hAnsi="Arial" w:cs="Arial"/>
          <w:lang w:val="sl-SI"/>
        </w:rPr>
        <w:t xml:space="preserve">, </w:t>
      </w:r>
      <w:r>
        <w:rPr>
          <w:rFonts w:ascii="Arial" w:hAnsi="Arial" w:cs="Arial"/>
          <w:lang w:val="sl-SI"/>
        </w:rPr>
        <w:t>21</w:t>
      </w:r>
      <w:r w:rsidR="007B6F00" w:rsidRPr="009B4578">
        <w:rPr>
          <w:rFonts w:ascii="Arial" w:hAnsi="Arial" w:cs="Arial"/>
          <w:lang w:val="sl-SI"/>
        </w:rPr>
        <w:t>.</w:t>
      </w:r>
      <w:r w:rsidR="001312B2" w:rsidRPr="009B4578">
        <w:rPr>
          <w:rFonts w:ascii="Arial" w:hAnsi="Arial" w:cs="Arial"/>
          <w:lang w:val="sl-SI"/>
        </w:rPr>
        <w:t xml:space="preserve"> </w:t>
      </w:r>
      <w:r w:rsidR="009A794B">
        <w:rPr>
          <w:rFonts w:ascii="Arial" w:hAnsi="Arial" w:cs="Arial"/>
          <w:lang w:val="sl-SI"/>
        </w:rPr>
        <w:t>marec</w:t>
      </w:r>
      <w:r w:rsidR="0061034E">
        <w:rPr>
          <w:rFonts w:ascii="Arial" w:hAnsi="Arial" w:cs="Arial"/>
          <w:lang w:val="sl-SI"/>
        </w:rPr>
        <w:t xml:space="preserve"> 2024</w:t>
      </w:r>
    </w:p>
    <w:p w14:paraId="409B5E26" w14:textId="77777777" w:rsidR="006F4D66" w:rsidRDefault="006F4D66" w:rsidP="00E13A45">
      <w:pPr>
        <w:spacing w:line="276" w:lineRule="auto"/>
        <w:jc w:val="both"/>
        <w:rPr>
          <w:rFonts w:ascii="Arial" w:hAnsi="Arial" w:cs="Arial"/>
          <w:lang w:val="sl-SI"/>
        </w:rPr>
      </w:pPr>
    </w:p>
    <w:p w14:paraId="2F997A7E" w14:textId="77777777" w:rsidR="005C685B" w:rsidRDefault="005C685B" w:rsidP="005C685B">
      <w:pPr>
        <w:spacing w:line="276" w:lineRule="auto"/>
        <w:jc w:val="both"/>
        <w:rPr>
          <w:rFonts w:ascii="Arial" w:hAnsi="Arial" w:cs="Arial"/>
          <w:lang w:val="sl-SI"/>
        </w:rPr>
      </w:pPr>
      <w:r w:rsidRPr="005C685B">
        <w:rPr>
          <w:rFonts w:ascii="Arial" w:hAnsi="Arial" w:cs="Arial"/>
          <w:lang w:val="sl-SI"/>
        </w:rPr>
        <w:t>Spoštovani gospod predsednik Duda, spoštovani predstavniki gospodarskih združenj in slovenskega in poljskega gospodarstva,</w:t>
      </w:r>
    </w:p>
    <w:p w14:paraId="050A62D2" w14:textId="77777777" w:rsidR="005C685B" w:rsidRPr="005C685B" w:rsidRDefault="005C685B" w:rsidP="005C685B">
      <w:pPr>
        <w:spacing w:line="276" w:lineRule="auto"/>
        <w:jc w:val="both"/>
        <w:rPr>
          <w:rFonts w:ascii="Arial" w:hAnsi="Arial" w:cs="Arial"/>
          <w:lang w:val="sl-SI"/>
        </w:rPr>
      </w:pPr>
    </w:p>
    <w:p w14:paraId="2DFD0D50" w14:textId="77777777" w:rsidR="005C685B" w:rsidRPr="005C685B" w:rsidRDefault="005C685B" w:rsidP="005C685B">
      <w:pPr>
        <w:spacing w:line="276" w:lineRule="auto"/>
        <w:jc w:val="both"/>
        <w:rPr>
          <w:rFonts w:ascii="Arial" w:hAnsi="Arial" w:cs="Arial"/>
          <w:lang w:val="sl-SI"/>
        </w:rPr>
      </w:pPr>
      <w:r w:rsidRPr="005C685B">
        <w:rPr>
          <w:rFonts w:ascii="Arial" w:hAnsi="Arial" w:cs="Arial"/>
          <w:lang w:val="sl-SI"/>
        </w:rPr>
        <w:t xml:space="preserve">Okolje, kjer smo se zbrali, ponuja eno samo inspiracijo. Konkurenčnost slovenskih in poljskih skakalcev in solidarnost med njimi, ko gre za težke preizkušnje, je odraz vsega tega, kar simbolizira tudi sodelovanje med Poljsko in Slovenijo na številnih ravneh. </w:t>
      </w:r>
    </w:p>
    <w:p w14:paraId="5FF49239" w14:textId="77777777" w:rsidR="005C685B" w:rsidRDefault="005C685B" w:rsidP="005C685B">
      <w:pPr>
        <w:spacing w:line="276" w:lineRule="auto"/>
        <w:jc w:val="both"/>
        <w:rPr>
          <w:rFonts w:ascii="Arial" w:hAnsi="Arial" w:cs="Arial"/>
          <w:lang w:val="sl-SI"/>
        </w:rPr>
      </w:pPr>
      <w:r w:rsidRPr="005C685B">
        <w:rPr>
          <w:rFonts w:ascii="Arial" w:hAnsi="Arial" w:cs="Arial"/>
          <w:lang w:val="sl-SI"/>
        </w:rPr>
        <w:t>Zdrava tekmovalnost, sodelovanje za prihodnost in solidarnost.</w:t>
      </w:r>
    </w:p>
    <w:p w14:paraId="7A7DD619" w14:textId="77777777" w:rsidR="005C685B" w:rsidRPr="005C685B" w:rsidRDefault="005C685B" w:rsidP="005C685B">
      <w:pPr>
        <w:spacing w:line="276" w:lineRule="auto"/>
        <w:jc w:val="both"/>
        <w:rPr>
          <w:rFonts w:ascii="Arial" w:hAnsi="Arial" w:cs="Arial"/>
          <w:lang w:val="sl-SI"/>
        </w:rPr>
      </w:pPr>
    </w:p>
    <w:p w14:paraId="449A7E95" w14:textId="77777777" w:rsidR="005C685B" w:rsidRDefault="005C685B" w:rsidP="005C685B">
      <w:pPr>
        <w:spacing w:line="276" w:lineRule="auto"/>
        <w:jc w:val="both"/>
        <w:rPr>
          <w:rFonts w:ascii="Arial" w:hAnsi="Arial" w:cs="Arial"/>
          <w:lang w:val="sl-SI"/>
        </w:rPr>
      </w:pPr>
      <w:r w:rsidRPr="005C685B">
        <w:rPr>
          <w:rFonts w:ascii="Arial" w:hAnsi="Arial" w:cs="Arial"/>
          <w:lang w:val="sl-SI"/>
        </w:rPr>
        <w:t>Veseli me, da danes v tem prelepem okolju lahko pozdravim tudi predstavnike poljskih in slovenskih gospodarstvenikov. V okolju, ki simbolizira željo človeka, da skoči še dlje. In enako želimo tako za Slovenijo in Poljsko, že 20 let zaveznici in partnerici v EU in Natu. Da skupaj skočimo še dlje na področju konkurenčnosti, gospodarske prepletenosti in odpornosti na takšne in drugačne grožnje.</w:t>
      </w:r>
    </w:p>
    <w:p w14:paraId="488B65AF" w14:textId="77777777" w:rsidR="005C685B" w:rsidRPr="005C685B" w:rsidRDefault="005C685B" w:rsidP="005C685B">
      <w:pPr>
        <w:spacing w:line="276" w:lineRule="auto"/>
        <w:jc w:val="both"/>
        <w:rPr>
          <w:rFonts w:ascii="Arial" w:hAnsi="Arial" w:cs="Arial"/>
          <w:lang w:val="sl-SI"/>
        </w:rPr>
      </w:pPr>
    </w:p>
    <w:p w14:paraId="75F6E6DA" w14:textId="77777777" w:rsidR="005C685B" w:rsidRDefault="005C685B" w:rsidP="005C685B">
      <w:pPr>
        <w:spacing w:line="276" w:lineRule="auto"/>
        <w:jc w:val="both"/>
        <w:rPr>
          <w:rFonts w:ascii="Arial" w:hAnsi="Arial" w:cs="Arial"/>
          <w:lang w:val="sl-SI"/>
        </w:rPr>
      </w:pPr>
      <w:r w:rsidRPr="005C685B">
        <w:rPr>
          <w:rFonts w:ascii="Arial" w:hAnsi="Arial" w:cs="Arial"/>
          <w:lang w:val="sl-SI"/>
        </w:rPr>
        <w:t>Čeprav je Poljska že nekaj let ena pomembnejših zunanjetrgovinskih partneric Slovenije (na 9. mestu), tako glede izvoza kot uvoza, pa prevlada mnenje, da je v obeh državah še vedno prisotna premajhna prepoznavnost poslovnih priložnosti. Na slovenski strani najbrž prihaja do zmotnega podcenjevanja poljskega tržišča, za Poljsko pa Slovenija najbrž predstavlja relativno majhen trg, pri čemer pa ne gre podcenjevati našega odličnega izhodišča pri poslovanju z državami Zahodnega Balkana.</w:t>
      </w:r>
    </w:p>
    <w:p w14:paraId="26C8B3EE" w14:textId="77777777" w:rsidR="005C685B" w:rsidRPr="005C685B" w:rsidRDefault="005C685B" w:rsidP="005C685B">
      <w:pPr>
        <w:spacing w:line="276" w:lineRule="auto"/>
        <w:jc w:val="both"/>
        <w:rPr>
          <w:rFonts w:ascii="Arial" w:hAnsi="Arial" w:cs="Arial"/>
          <w:lang w:val="sl-SI"/>
        </w:rPr>
      </w:pPr>
    </w:p>
    <w:p w14:paraId="1C033966" w14:textId="77777777" w:rsidR="005C685B" w:rsidRPr="005C685B" w:rsidRDefault="005C685B" w:rsidP="005C685B">
      <w:pPr>
        <w:spacing w:line="276" w:lineRule="auto"/>
        <w:jc w:val="both"/>
        <w:rPr>
          <w:rFonts w:ascii="Arial" w:hAnsi="Arial" w:cs="Arial"/>
          <w:lang w:val="sl-SI"/>
        </w:rPr>
      </w:pPr>
      <w:r w:rsidRPr="005C685B">
        <w:rPr>
          <w:rFonts w:ascii="Arial" w:hAnsi="Arial" w:cs="Arial"/>
          <w:lang w:val="sl-SI"/>
        </w:rPr>
        <w:t>Avtomobilska industrija je zelo pomemben del bilateralne menjave Slovenije s Poljsko. Slovenski avtomobilski grozd (dobaviteljev komponent za sestavo vozil) je že leta aktiven na poljskem trgu. Poleg tega je Slovenija začela s skupnim projektom zelene in digitalne transformacije slovenske avtomobilske industrije (imenovan GREMO – Zelena mobilnost). Številna slovenska podjetja vlagajo v nove napredne tehnologije in razvijajo lastne inovativne izdelke in rešitve. Naše poljske partnerje pozivamo, da jih vključijo v obstoječe dobavne verige in v razvoj naprednih tehnologij za trajnostno mobilnost.</w:t>
      </w:r>
    </w:p>
    <w:p w14:paraId="42BDCFCD" w14:textId="77777777" w:rsidR="005C685B" w:rsidRPr="005C685B" w:rsidRDefault="005C685B" w:rsidP="005C685B">
      <w:pPr>
        <w:spacing w:line="276" w:lineRule="auto"/>
        <w:jc w:val="both"/>
        <w:rPr>
          <w:rFonts w:ascii="Arial" w:hAnsi="Arial" w:cs="Arial"/>
          <w:lang w:val="sl-SI"/>
        </w:rPr>
      </w:pPr>
      <w:r w:rsidRPr="005C685B">
        <w:rPr>
          <w:rFonts w:ascii="Arial" w:hAnsi="Arial" w:cs="Arial"/>
          <w:lang w:val="sl-SI"/>
        </w:rPr>
        <w:lastRenderedPageBreak/>
        <w:t>Podobno velja tudi na področju gradbeništva - izpostaviti gre izgradnjo (avto)cestnega omrežja - kjer lahko nekatera slovenska podjetja s svojim specifičnim strokovnim in inovativnim znanjem, ki sovpada s politiko naložb v zeleno in pametno mobilnost, za kar si prizadevata tako Poljska kot Slovenija, sodelujejo kot podizvajalci ali dobavitelji.</w:t>
      </w:r>
    </w:p>
    <w:p w14:paraId="06D9CBD6" w14:textId="77777777" w:rsidR="005C685B" w:rsidRDefault="005C685B" w:rsidP="005C685B">
      <w:pPr>
        <w:spacing w:line="276" w:lineRule="auto"/>
        <w:jc w:val="both"/>
        <w:rPr>
          <w:rFonts w:ascii="Arial" w:hAnsi="Arial" w:cs="Arial"/>
          <w:lang w:val="sl-SI"/>
        </w:rPr>
      </w:pPr>
      <w:r w:rsidRPr="005C685B">
        <w:rPr>
          <w:rFonts w:ascii="Arial" w:hAnsi="Arial" w:cs="Arial"/>
          <w:lang w:val="sl-SI"/>
        </w:rPr>
        <w:t xml:space="preserve">Področje transporta in logistike je zagotovo eden zanimivejših sektorjev, kjer je sodelovanje med Slovenijo in Poljsko mogoče še dodatno okrepiti. Tu gre še posebej izpostaviti priložnosti za Luko Koper, h katerim je že prispevala vzpostavitev rednega kontejnerskega vlaka med Koprom in </w:t>
      </w:r>
      <w:proofErr w:type="spellStart"/>
      <w:r w:rsidRPr="005C685B">
        <w:rPr>
          <w:rFonts w:ascii="Arial" w:hAnsi="Arial" w:cs="Arial"/>
          <w:lang w:val="sl-SI"/>
        </w:rPr>
        <w:t>Wrocławom</w:t>
      </w:r>
      <w:proofErr w:type="spellEnd"/>
      <w:r w:rsidRPr="005C685B">
        <w:rPr>
          <w:rFonts w:ascii="Arial" w:hAnsi="Arial" w:cs="Arial"/>
          <w:lang w:val="sl-SI"/>
        </w:rPr>
        <w:t>. Nove priložnosti pa so zagotovo še v poglobitvi sodelovanja s poljskimi pristanišči ob Baltskem morju.</w:t>
      </w:r>
    </w:p>
    <w:p w14:paraId="7CAB84A1" w14:textId="77777777" w:rsidR="005C685B" w:rsidRPr="005C685B" w:rsidRDefault="005C685B" w:rsidP="005C685B">
      <w:pPr>
        <w:spacing w:line="276" w:lineRule="auto"/>
        <w:jc w:val="both"/>
        <w:rPr>
          <w:rFonts w:ascii="Arial" w:hAnsi="Arial" w:cs="Arial"/>
          <w:lang w:val="sl-SI"/>
        </w:rPr>
      </w:pPr>
    </w:p>
    <w:p w14:paraId="6C6D747B" w14:textId="77777777" w:rsidR="005C685B" w:rsidRDefault="005C685B" w:rsidP="005C685B">
      <w:pPr>
        <w:spacing w:line="276" w:lineRule="auto"/>
        <w:jc w:val="both"/>
        <w:rPr>
          <w:rFonts w:ascii="Arial" w:hAnsi="Arial" w:cs="Arial"/>
          <w:lang w:val="sl-SI"/>
        </w:rPr>
      </w:pPr>
      <w:r w:rsidRPr="005C685B">
        <w:rPr>
          <w:rFonts w:ascii="Arial" w:hAnsi="Arial" w:cs="Arial"/>
          <w:lang w:val="sl-SI"/>
        </w:rPr>
        <w:t>Na področju turizma gre izpostaviti, da Poljski gostje postajajo vse pomembnejši za slovenski turizem. Trend rasti obiskov poljskih turistov, kot tudi števila nočitev, iz let 2021 in 2022 se je nadaljeval tudi v letu 2023.</w:t>
      </w:r>
    </w:p>
    <w:p w14:paraId="5B0C0627" w14:textId="77777777" w:rsidR="005C685B" w:rsidRPr="005C685B" w:rsidRDefault="005C685B" w:rsidP="005C685B">
      <w:pPr>
        <w:spacing w:line="276" w:lineRule="auto"/>
        <w:jc w:val="both"/>
        <w:rPr>
          <w:rFonts w:ascii="Arial" w:hAnsi="Arial" w:cs="Arial"/>
          <w:lang w:val="sl-SI"/>
        </w:rPr>
      </w:pPr>
    </w:p>
    <w:p w14:paraId="3E1A852D" w14:textId="77777777" w:rsidR="005C685B" w:rsidRDefault="005C685B" w:rsidP="005C685B">
      <w:pPr>
        <w:spacing w:line="276" w:lineRule="auto"/>
        <w:jc w:val="both"/>
        <w:rPr>
          <w:rFonts w:ascii="Arial" w:hAnsi="Arial" w:cs="Arial"/>
          <w:lang w:val="sl-SI"/>
        </w:rPr>
      </w:pPr>
      <w:r w:rsidRPr="005C685B">
        <w:rPr>
          <w:rFonts w:ascii="Arial" w:hAnsi="Arial" w:cs="Arial"/>
          <w:lang w:val="sl-SI"/>
        </w:rPr>
        <w:t>Zagotovitev izboljšanja lastne energetske varnosti je postala v zadnjih letih ena od ključnih prioritet DČ EU, tako tudi Slovenije in Poljske. V kontekst pospešenega zelenega prehoda ključnih gospodarskih sektorjev sodi tudi prenova in povečanje odpornosti energetskega sistema. Podobno kot Poljska, si Slovenija prizadeva za zmanjšanje odvisnosti od fosilnih goriv, kar želimo med drugim doseči predvsem z nadgradnjo naše edine nuklearne elektrarne v Krškem. Predvidoma bodo državljani Republike Slovenije odločali o tem že letos na referendumu.</w:t>
      </w:r>
    </w:p>
    <w:p w14:paraId="7754F522" w14:textId="77777777" w:rsidR="005C685B" w:rsidRPr="005C685B" w:rsidRDefault="005C685B" w:rsidP="005C685B">
      <w:pPr>
        <w:spacing w:line="276" w:lineRule="auto"/>
        <w:jc w:val="both"/>
        <w:rPr>
          <w:rFonts w:ascii="Arial" w:hAnsi="Arial" w:cs="Arial"/>
          <w:lang w:val="sl-SI"/>
        </w:rPr>
      </w:pPr>
    </w:p>
    <w:p w14:paraId="1A73D7CE" w14:textId="77777777" w:rsidR="005C685B" w:rsidRDefault="005C685B" w:rsidP="005C685B">
      <w:pPr>
        <w:spacing w:line="276" w:lineRule="auto"/>
        <w:jc w:val="both"/>
        <w:rPr>
          <w:rFonts w:ascii="Arial" w:hAnsi="Arial" w:cs="Arial"/>
          <w:lang w:val="sl-SI"/>
        </w:rPr>
      </w:pPr>
      <w:r w:rsidRPr="005C685B">
        <w:rPr>
          <w:rFonts w:ascii="Arial" w:hAnsi="Arial" w:cs="Arial"/>
          <w:lang w:val="sl-SI"/>
        </w:rPr>
        <w:t xml:space="preserve">Nadalje, ko gre za energetske projekte v Sloveniji, smo odprti za sodelovanje s tujimi referenčnimi podjetji. Hkrati pa so lahko slovenska podjetja - nekatera prednjačijo z lastnimi tehnološkimi rešitvami in inovacijami, še posebej na področju izrabe obnovljivih virov energije, konkurenčna na tujih trgih, tako tudi na Poljskem, s ponudbo strojne opreme, generatorjev, panelnih plošč, ipd. </w:t>
      </w:r>
    </w:p>
    <w:p w14:paraId="114D19EF" w14:textId="77777777" w:rsidR="005C685B" w:rsidRPr="005C685B" w:rsidRDefault="005C685B" w:rsidP="005C685B">
      <w:pPr>
        <w:spacing w:line="276" w:lineRule="auto"/>
        <w:jc w:val="both"/>
        <w:rPr>
          <w:rFonts w:ascii="Arial" w:hAnsi="Arial" w:cs="Arial"/>
          <w:lang w:val="sl-SI"/>
        </w:rPr>
      </w:pPr>
    </w:p>
    <w:p w14:paraId="692AC61C" w14:textId="77777777" w:rsidR="005C685B" w:rsidRDefault="005C685B" w:rsidP="005C685B">
      <w:pPr>
        <w:spacing w:line="276" w:lineRule="auto"/>
        <w:jc w:val="both"/>
        <w:rPr>
          <w:rFonts w:ascii="Arial" w:hAnsi="Arial" w:cs="Arial"/>
          <w:lang w:val="sl-SI"/>
        </w:rPr>
      </w:pPr>
      <w:r w:rsidRPr="005C685B">
        <w:rPr>
          <w:rFonts w:ascii="Arial" w:hAnsi="Arial" w:cs="Arial"/>
          <w:lang w:val="sl-SI"/>
        </w:rPr>
        <w:t xml:space="preserve">Izzivi obeh držav so tudi na področju digitalizacije, predvsem ko gre za digitalizacijo javnih storitev ter večjo kibernetsko varnost. </w:t>
      </w:r>
    </w:p>
    <w:p w14:paraId="55E88D9C" w14:textId="77777777" w:rsidR="005C685B" w:rsidRPr="005C685B" w:rsidRDefault="005C685B" w:rsidP="005C685B">
      <w:pPr>
        <w:spacing w:line="276" w:lineRule="auto"/>
        <w:jc w:val="both"/>
        <w:rPr>
          <w:rFonts w:ascii="Arial" w:hAnsi="Arial" w:cs="Arial"/>
          <w:lang w:val="sl-SI"/>
        </w:rPr>
      </w:pPr>
    </w:p>
    <w:p w14:paraId="28FF1CEE" w14:textId="77777777" w:rsidR="005C685B" w:rsidRDefault="005C685B" w:rsidP="005C685B">
      <w:pPr>
        <w:spacing w:line="276" w:lineRule="auto"/>
        <w:jc w:val="both"/>
        <w:rPr>
          <w:rFonts w:ascii="Arial" w:hAnsi="Arial" w:cs="Arial"/>
          <w:lang w:val="sl-SI"/>
        </w:rPr>
      </w:pPr>
      <w:r w:rsidRPr="005C685B">
        <w:rPr>
          <w:rFonts w:ascii="Arial" w:hAnsi="Arial" w:cs="Arial"/>
          <w:lang w:val="sl-SI"/>
        </w:rPr>
        <w:t>Spoštovani,</w:t>
      </w:r>
    </w:p>
    <w:p w14:paraId="558D84D1" w14:textId="77777777" w:rsidR="005C685B" w:rsidRPr="005C685B" w:rsidRDefault="005C685B" w:rsidP="005C685B">
      <w:pPr>
        <w:spacing w:line="276" w:lineRule="auto"/>
        <w:jc w:val="both"/>
        <w:rPr>
          <w:rFonts w:ascii="Arial" w:hAnsi="Arial" w:cs="Arial"/>
          <w:lang w:val="sl-SI"/>
        </w:rPr>
      </w:pPr>
    </w:p>
    <w:p w14:paraId="5E059A7F" w14:textId="59301CE1" w:rsidR="005C685B" w:rsidRPr="005C685B" w:rsidRDefault="005C685B" w:rsidP="005C685B">
      <w:pPr>
        <w:spacing w:line="276" w:lineRule="auto"/>
        <w:jc w:val="both"/>
        <w:rPr>
          <w:rFonts w:ascii="Arial" w:hAnsi="Arial" w:cs="Arial"/>
          <w:lang w:val="sl-SI"/>
        </w:rPr>
      </w:pPr>
      <w:r>
        <w:rPr>
          <w:rFonts w:ascii="Arial" w:hAnsi="Arial" w:cs="Arial"/>
          <w:lang w:val="sl-SI"/>
        </w:rPr>
        <w:t>k</w:t>
      </w:r>
      <w:r w:rsidRPr="005C685B">
        <w:rPr>
          <w:rFonts w:ascii="Arial" w:hAnsi="Arial" w:cs="Arial"/>
          <w:lang w:val="sl-SI"/>
        </w:rPr>
        <w:t>ibernetske grožnje so skupaj z dezinformacijami ena od osrednjih groženj sodobnega časa. In Slovenija želi okrepiti odpornost kritične infrastrukture na tuje kibernetske napade in prenašati znanja naprej na ranljivo regijo – regijo Zahodnega Balkan. V ta namen smo skupaj s partnersko Francijo tudi vzpostavili Center za kibernetsko zmogljivost na Zahodnem Balkanu. Sodelovanj</w:t>
      </w:r>
      <w:r>
        <w:rPr>
          <w:rFonts w:ascii="Arial" w:hAnsi="Arial" w:cs="Arial"/>
          <w:lang w:val="sl-SI"/>
        </w:rPr>
        <w:t>e</w:t>
      </w:r>
      <w:r w:rsidRPr="005C685B">
        <w:rPr>
          <w:rFonts w:ascii="Arial" w:hAnsi="Arial" w:cs="Arial"/>
          <w:lang w:val="sl-SI"/>
        </w:rPr>
        <w:t xml:space="preserve"> s partnerskimi državami, kot sta Francija in tudi Poljska in prenašanje znanj s področja krepitve odpornosti pred kibernetskimi napadi zlonamernih posameznikov ali celo držav, so za našo državo silno dragocena. </w:t>
      </w:r>
    </w:p>
    <w:p w14:paraId="1804D148" w14:textId="77777777" w:rsidR="005C685B" w:rsidRPr="005C685B" w:rsidRDefault="005C685B" w:rsidP="005C685B">
      <w:pPr>
        <w:spacing w:line="276" w:lineRule="auto"/>
        <w:jc w:val="both"/>
        <w:rPr>
          <w:rFonts w:ascii="Arial" w:hAnsi="Arial" w:cs="Arial"/>
          <w:lang w:val="sl-SI"/>
        </w:rPr>
      </w:pPr>
      <w:r w:rsidRPr="005C685B">
        <w:rPr>
          <w:rFonts w:ascii="Arial" w:hAnsi="Arial" w:cs="Arial"/>
          <w:lang w:val="sl-SI"/>
        </w:rPr>
        <w:t xml:space="preserve">Evropska komisija je v kontekstu ukrepov Načrta za obnovo in odpornost namenila precejšnjo podporo doseganju ciljev držav članic EU na področju digitalizacije. </w:t>
      </w:r>
    </w:p>
    <w:p w14:paraId="0BDD7427" w14:textId="77777777" w:rsidR="005C685B" w:rsidRPr="005C685B" w:rsidRDefault="005C685B" w:rsidP="005C685B">
      <w:pPr>
        <w:spacing w:line="276" w:lineRule="auto"/>
        <w:jc w:val="both"/>
        <w:rPr>
          <w:rFonts w:ascii="Arial" w:hAnsi="Arial" w:cs="Arial"/>
          <w:lang w:val="sl-SI"/>
        </w:rPr>
      </w:pPr>
      <w:r w:rsidRPr="005C685B">
        <w:rPr>
          <w:rFonts w:ascii="Arial" w:hAnsi="Arial" w:cs="Arial"/>
          <w:lang w:val="sl-SI"/>
        </w:rPr>
        <w:lastRenderedPageBreak/>
        <w:t>Poljska in Slovenija sta obe dobri v iskanju inovativnih pristopov do novih digitalnih rešitev in tehnologij. Srečanje predsednikov in gospodarskih delegacij je dobra priložnost, da se razišče nadaljnje možnosti medsebojnega sodelovanja na tem področju.</w:t>
      </w:r>
    </w:p>
    <w:p w14:paraId="49BDAA19" w14:textId="77777777" w:rsidR="005C685B" w:rsidRPr="005C685B" w:rsidRDefault="005C685B" w:rsidP="005C685B">
      <w:pPr>
        <w:spacing w:line="276" w:lineRule="auto"/>
        <w:jc w:val="both"/>
        <w:rPr>
          <w:rFonts w:ascii="Arial" w:hAnsi="Arial" w:cs="Arial"/>
          <w:lang w:val="sl-SI"/>
        </w:rPr>
      </w:pPr>
      <w:r w:rsidRPr="005C685B">
        <w:rPr>
          <w:rFonts w:ascii="Arial" w:hAnsi="Arial" w:cs="Arial"/>
          <w:lang w:val="sl-SI"/>
        </w:rPr>
        <w:t xml:space="preserve">Hvala in želim, da bo ta konferenca sijajna odskočna deska za velike skoke v prihodnost. </w:t>
      </w:r>
    </w:p>
    <w:p w14:paraId="0C336830" w14:textId="77777777" w:rsidR="005C685B" w:rsidRPr="005C685B" w:rsidRDefault="005C685B" w:rsidP="005C685B">
      <w:pPr>
        <w:spacing w:line="276" w:lineRule="auto"/>
        <w:jc w:val="both"/>
        <w:rPr>
          <w:rFonts w:ascii="Arial" w:hAnsi="Arial" w:cs="Arial"/>
          <w:lang w:val="sl-SI"/>
        </w:rPr>
      </w:pPr>
    </w:p>
    <w:p w14:paraId="2B30AA84" w14:textId="77777777" w:rsidR="005C685B" w:rsidRPr="005C685B" w:rsidRDefault="005C685B" w:rsidP="005C685B">
      <w:pPr>
        <w:spacing w:line="276" w:lineRule="auto"/>
        <w:jc w:val="both"/>
        <w:rPr>
          <w:rFonts w:ascii="Arial" w:hAnsi="Arial" w:cs="Arial"/>
          <w:lang w:val="sl-SI"/>
        </w:rPr>
      </w:pPr>
    </w:p>
    <w:p w14:paraId="53686446" w14:textId="77777777" w:rsidR="005C685B" w:rsidRDefault="005C685B" w:rsidP="00E13A45">
      <w:pPr>
        <w:spacing w:line="276" w:lineRule="auto"/>
        <w:jc w:val="both"/>
        <w:rPr>
          <w:rFonts w:ascii="Arial" w:hAnsi="Arial" w:cs="Arial"/>
          <w:lang w:val="sl-SI"/>
        </w:rPr>
      </w:pPr>
    </w:p>
    <w:sectPr w:rsidR="005C685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DC5C5" w14:textId="77777777" w:rsidR="006525DD" w:rsidRDefault="006525DD" w:rsidP="009F6FB1">
      <w:r>
        <w:separator/>
      </w:r>
    </w:p>
  </w:endnote>
  <w:endnote w:type="continuationSeparator" w:id="0">
    <w:p w14:paraId="769C4BA4" w14:textId="77777777" w:rsidR="006525DD" w:rsidRDefault="006525DD"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6778C" w14:textId="77777777" w:rsidR="006525DD" w:rsidRDefault="006525DD" w:rsidP="009F6FB1">
      <w:r>
        <w:separator/>
      </w:r>
    </w:p>
  </w:footnote>
  <w:footnote w:type="continuationSeparator" w:id="0">
    <w:p w14:paraId="3BEEEB28" w14:textId="77777777" w:rsidR="006525DD" w:rsidRDefault="006525DD"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553BF"/>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6428"/>
    <w:rsid w:val="001E7600"/>
    <w:rsid w:val="0020104E"/>
    <w:rsid w:val="002033C3"/>
    <w:rsid w:val="00204206"/>
    <w:rsid w:val="00206536"/>
    <w:rsid w:val="002107A6"/>
    <w:rsid w:val="00210A39"/>
    <w:rsid w:val="00213D91"/>
    <w:rsid w:val="00220B65"/>
    <w:rsid w:val="002231E8"/>
    <w:rsid w:val="002241FE"/>
    <w:rsid w:val="00231576"/>
    <w:rsid w:val="0023567C"/>
    <w:rsid w:val="002371BD"/>
    <w:rsid w:val="00237EA9"/>
    <w:rsid w:val="00244997"/>
    <w:rsid w:val="00264303"/>
    <w:rsid w:val="0026682C"/>
    <w:rsid w:val="00273B2A"/>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B1FCE"/>
    <w:rsid w:val="003C0F1D"/>
    <w:rsid w:val="003C1333"/>
    <w:rsid w:val="003C5611"/>
    <w:rsid w:val="003C7D8F"/>
    <w:rsid w:val="003D4D20"/>
    <w:rsid w:val="003D7C2E"/>
    <w:rsid w:val="003E107F"/>
    <w:rsid w:val="004007FE"/>
    <w:rsid w:val="00401FE6"/>
    <w:rsid w:val="00415B3A"/>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3A86"/>
    <w:rsid w:val="00525111"/>
    <w:rsid w:val="00541181"/>
    <w:rsid w:val="00555AA8"/>
    <w:rsid w:val="00556010"/>
    <w:rsid w:val="00557B6C"/>
    <w:rsid w:val="005658B7"/>
    <w:rsid w:val="005910C5"/>
    <w:rsid w:val="00597E6D"/>
    <w:rsid w:val="005A4E5B"/>
    <w:rsid w:val="005B0F37"/>
    <w:rsid w:val="005C059F"/>
    <w:rsid w:val="005C2CC3"/>
    <w:rsid w:val="005C685B"/>
    <w:rsid w:val="005D0BB5"/>
    <w:rsid w:val="005D64C1"/>
    <w:rsid w:val="005D6605"/>
    <w:rsid w:val="005D70E1"/>
    <w:rsid w:val="005E2E92"/>
    <w:rsid w:val="006038AD"/>
    <w:rsid w:val="00605E7D"/>
    <w:rsid w:val="0061034E"/>
    <w:rsid w:val="006244DE"/>
    <w:rsid w:val="006269DC"/>
    <w:rsid w:val="006274AB"/>
    <w:rsid w:val="00650348"/>
    <w:rsid w:val="00651FA6"/>
    <w:rsid w:val="006525DD"/>
    <w:rsid w:val="00653BE3"/>
    <w:rsid w:val="00662BB2"/>
    <w:rsid w:val="0066716C"/>
    <w:rsid w:val="00673BCC"/>
    <w:rsid w:val="00694FA2"/>
    <w:rsid w:val="006A3AA8"/>
    <w:rsid w:val="006A3BD7"/>
    <w:rsid w:val="006A7C65"/>
    <w:rsid w:val="006B6C9F"/>
    <w:rsid w:val="006C0BF4"/>
    <w:rsid w:val="006C43A3"/>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71EF6"/>
    <w:rsid w:val="0077312F"/>
    <w:rsid w:val="00776F61"/>
    <w:rsid w:val="0078513F"/>
    <w:rsid w:val="00791FDF"/>
    <w:rsid w:val="007A1E17"/>
    <w:rsid w:val="007B6F00"/>
    <w:rsid w:val="007C53C1"/>
    <w:rsid w:val="007D34FF"/>
    <w:rsid w:val="007D3DA5"/>
    <w:rsid w:val="007D5907"/>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8736F"/>
    <w:rsid w:val="00997A2D"/>
    <w:rsid w:val="009A4437"/>
    <w:rsid w:val="009A794B"/>
    <w:rsid w:val="009B0D62"/>
    <w:rsid w:val="009B4578"/>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40FB5"/>
    <w:rsid w:val="00C60DA5"/>
    <w:rsid w:val="00C6776F"/>
    <w:rsid w:val="00CA02E4"/>
    <w:rsid w:val="00CA104F"/>
    <w:rsid w:val="00CA1EAA"/>
    <w:rsid w:val="00CA5A1B"/>
    <w:rsid w:val="00CB796A"/>
    <w:rsid w:val="00CC36B9"/>
    <w:rsid w:val="00CE7BEB"/>
    <w:rsid w:val="00CF0CF0"/>
    <w:rsid w:val="00CF15B0"/>
    <w:rsid w:val="00D02477"/>
    <w:rsid w:val="00D03322"/>
    <w:rsid w:val="00D13EF1"/>
    <w:rsid w:val="00D20DE2"/>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13A45"/>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038B0"/>
    <w:rsid w:val="00F069ED"/>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FB71E5A-26B8-4FB2-88A5-16D5C329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4470</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Vesna Drole</cp:lastModifiedBy>
  <cp:revision>2</cp:revision>
  <cp:lastPrinted>2023-11-09T11:40:00Z</cp:lastPrinted>
  <dcterms:created xsi:type="dcterms:W3CDTF">2024-03-19T09:41:00Z</dcterms:created>
  <dcterms:modified xsi:type="dcterms:W3CDTF">2024-03-19T09:41:00Z</dcterms:modified>
</cp:coreProperties>
</file>