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61A98" w14:textId="5BD4B40D" w:rsidR="00457081" w:rsidRPr="00BE7836" w:rsidRDefault="00457081" w:rsidP="008663C9">
      <w:pPr>
        <w:pStyle w:val="Navadensplet"/>
        <w:spacing w:before="0" w:beforeAutospacing="0" w:after="0" w:afterAutospacing="0" w:line="276" w:lineRule="auto"/>
        <w:jc w:val="center"/>
        <w:rPr>
          <w:rFonts w:asciiTheme="minorHAnsi" w:hAnsiTheme="minorHAnsi" w:cstheme="minorHAnsi"/>
          <w:b/>
          <w:bCs/>
          <w:kern w:val="2"/>
          <w:sz w:val="22"/>
          <w:szCs w:val="22"/>
        </w:rPr>
      </w:pPr>
      <w:bookmarkStart w:id="0" w:name="_GoBack"/>
      <w:bookmarkEnd w:id="0"/>
    </w:p>
    <w:p w14:paraId="0A0C3882" w14:textId="77777777" w:rsidR="00B7323B" w:rsidRPr="00BE7836" w:rsidRDefault="00B7323B" w:rsidP="008663C9">
      <w:pPr>
        <w:pStyle w:val="Navadensplet"/>
        <w:spacing w:before="0" w:beforeAutospacing="0" w:after="0" w:afterAutospacing="0" w:line="276" w:lineRule="auto"/>
        <w:jc w:val="center"/>
        <w:rPr>
          <w:rFonts w:asciiTheme="minorHAnsi" w:hAnsiTheme="minorHAnsi" w:cstheme="minorHAnsi"/>
          <w:b/>
          <w:bCs/>
          <w:kern w:val="2"/>
          <w:szCs w:val="22"/>
        </w:rPr>
      </w:pPr>
    </w:p>
    <w:p w14:paraId="23169A2E" w14:textId="77777777" w:rsidR="00660AA7" w:rsidRDefault="00B61864" w:rsidP="008663C9">
      <w:pPr>
        <w:pStyle w:val="Navadensplet"/>
        <w:spacing w:before="0" w:beforeAutospacing="0" w:after="0" w:afterAutospacing="0" w:line="276" w:lineRule="auto"/>
        <w:jc w:val="center"/>
        <w:rPr>
          <w:rFonts w:ascii="Calibri" w:hAnsi="Calibri" w:cs="Calibri"/>
          <w:b/>
          <w:bCs/>
          <w:kern w:val="2"/>
          <w:szCs w:val="22"/>
        </w:rPr>
      </w:pPr>
      <w:r>
        <w:rPr>
          <w:rFonts w:ascii="Calibri" w:hAnsi="Calibri" w:cs="Calibri"/>
          <w:b/>
          <w:bCs/>
          <w:kern w:val="2"/>
          <w:szCs w:val="22"/>
          <w:lang w:val="en-GB"/>
        </w:rPr>
        <w:t>Speech by the President of the Republic of Slovenia, Nataša Pirc Musar, at the ceremony marking the signing of a memorandum of cooperation on the establishment of the European Walk of Peace – GOV4PeaCE</w:t>
      </w:r>
    </w:p>
    <w:p w14:paraId="4B7D4870" w14:textId="449F01D8" w:rsidR="00BE7836" w:rsidRPr="00660AA7" w:rsidRDefault="00BE7836" w:rsidP="008663C9">
      <w:pPr>
        <w:pStyle w:val="Navadensplet"/>
        <w:spacing w:before="0" w:beforeAutospacing="0" w:after="0" w:afterAutospacing="0" w:line="276" w:lineRule="auto"/>
        <w:jc w:val="center"/>
        <w:rPr>
          <w:rFonts w:ascii="Calibri" w:hAnsi="Calibri" w:cs="Calibri"/>
          <w:b/>
          <w:bCs/>
          <w:kern w:val="2"/>
          <w:szCs w:val="22"/>
        </w:rPr>
      </w:pPr>
    </w:p>
    <w:p w14:paraId="7F9CFDCA" w14:textId="77777777" w:rsidR="00660AA7" w:rsidRPr="00660AA7" w:rsidRDefault="00660AA7"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eastAsia="Times New Roman" w:hAnsiTheme="minorHAnsi" w:cstheme="minorHAnsi"/>
          <w:bCs/>
          <w:sz w:val="22"/>
          <w:szCs w:val="22"/>
        </w:rPr>
      </w:pPr>
    </w:p>
    <w:p w14:paraId="10A71530" w14:textId="00B8F877" w:rsidR="00B61864" w:rsidRPr="00660AA7" w:rsidRDefault="00660AA7"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center"/>
        <w:rPr>
          <w:rFonts w:asciiTheme="minorHAnsi" w:hAnsiTheme="minorHAnsi" w:cstheme="minorHAnsi"/>
          <w:bCs/>
          <w:kern w:val="2"/>
          <w:sz w:val="22"/>
          <w:szCs w:val="22"/>
        </w:rPr>
      </w:pPr>
      <w:r>
        <w:rPr>
          <w:rFonts w:asciiTheme="minorHAnsi" w:hAnsiTheme="minorHAnsi" w:cstheme="minorHAnsi"/>
          <w:sz w:val="22"/>
          <w:szCs w:val="22"/>
          <w:lang w:val="en-GB"/>
        </w:rPr>
        <w:t xml:space="preserve">Nova Gorica, </w:t>
      </w:r>
      <w:r>
        <w:rPr>
          <w:rFonts w:asciiTheme="minorHAnsi" w:hAnsiTheme="minorHAnsi" w:cstheme="minorHAnsi"/>
          <w:kern w:val="2"/>
          <w:sz w:val="22"/>
          <w:szCs w:val="22"/>
          <w:lang w:val="en-GB"/>
        </w:rPr>
        <w:t>21 October 2026</w:t>
      </w:r>
    </w:p>
    <w:p w14:paraId="74E4963F" w14:textId="62043C7F" w:rsidR="00B61864" w:rsidRPr="00660AA7" w:rsidRDefault="00B61864"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hAnsiTheme="minorHAnsi" w:cstheme="minorHAnsi"/>
          <w:kern w:val="2"/>
          <w:sz w:val="22"/>
          <w:szCs w:val="22"/>
        </w:rPr>
      </w:pPr>
    </w:p>
    <w:p w14:paraId="5791C521" w14:textId="77777777" w:rsidR="00BE7836" w:rsidRPr="00660AA7" w:rsidRDefault="00BE7836"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hAnsiTheme="minorHAnsi" w:cstheme="minorHAnsi"/>
          <w:kern w:val="2"/>
          <w:sz w:val="22"/>
          <w:szCs w:val="22"/>
        </w:rPr>
      </w:pPr>
    </w:p>
    <w:p w14:paraId="5853A4B6" w14:textId="77777777" w:rsidR="00BE7836" w:rsidRPr="00660AA7" w:rsidRDefault="00BE7836" w:rsidP="008663C9">
      <w:pPr>
        <w:pStyle w:val="isselectedend"/>
        <w:spacing w:before="0" w:beforeAutospacing="0" w:after="0" w:afterAutospacing="0" w:line="276" w:lineRule="auto"/>
        <w:jc w:val="both"/>
        <w:rPr>
          <w:rStyle w:val="Krepko"/>
          <w:rFonts w:asciiTheme="minorHAnsi" w:hAnsiTheme="minorHAnsi" w:cstheme="minorHAnsi"/>
          <w:b w:val="0"/>
          <w:sz w:val="22"/>
          <w:szCs w:val="22"/>
        </w:rPr>
      </w:pPr>
    </w:p>
    <w:p w14:paraId="62D0F32A" w14:textId="5F40FE46" w:rsidR="00BE7836" w:rsidRPr="00660AA7" w:rsidRDefault="00BE7836" w:rsidP="008663C9">
      <w:pPr>
        <w:pStyle w:val="isselectedend"/>
        <w:spacing w:before="0" w:beforeAutospacing="0" w:after="0" w:afterAutospacing="0" w:line="276" w:lineRule="auto"/>
        <w:jc w:val="right"/>
        <w:rPr>
          <w:rStyle w:val="Krepko"/>
          <w:rFonts w:asciiTheme="minorHAnsi" w:hAnsiTheme="minorHAnsi" w:cstheme="minorHAnsi"/>
          <w:b w:val="0"/>
          <w:i/>
          <w:sz w:val="22"/>
          <w:szCs w:val="22"/>
        </w:rPr>
      </w:pPr>
      <w:r>
        <w:rPr>
          <w:rStyle w:val="Krepko"/>
          <w:rFonts w:asciiTheme="minorHAnsi" w:hAnsiTheme="minorHAnsi" w:cstheme="minorHAnsi"/>
          <w:b w:val="0"/>
          <w:bCs w:val="0"/>
          <w:i/>
          <w:iCs/>
          <w:sz w:val="22"/>
          <w:szCs w:val="22"/>
          <w:lang w:val="en-GB"/>
        </w:rPr>
        <w:t>Check against delivery.</w:t>
      </w:r>
    </w:p>
    <w:p w14:paraId="5B67A596" w14:textId="32484362" w:rsidR="00BE7836" w:rsidRPr="00660AA7" w:rsidRDefault="00BE7836" w:rsidP="008663C9">
      <w:pPr>
        <w:pStyle w:val="isselectedend"/>
        <w:spacing w:before="0" w:beforeAutospacing="0" w:after="0" w:afterAutospacing="0" w:line="276" w:lineRule="auto"/>
        <w:jc w:val="both"/>
        <w:rPr>
          <w:rStyle w:val="Krepko"/>
          <w:rFonts w:asciiTheme="minorHAnsi" w:hAnsiTheme="minorHAnsi" w:cstheme="minorHAnsi"/>
          <w:b w:val="0"/>
          <w:i/>
          <w:sz w:val="22"/>
          <w:szCs w:val="22"/>
        </w:rPr>
      </w:pPr>
    </w:p>
    <w:p w14:paraId="194DE2EA" w14:textId="5C06FC74" w:rsidR="00BE7836" w:rsidRPr="00660AA7" w:rsidRDefault="00BE7836" w:rsidP="008663C9">
      <w:pPr>
        <w:pStyle w:val="isselectedend"/>
        <w:spacing w:before="0" w:beforeAutospacing="0" w:after="0" w:afterAutospacing="0" w:line="276" w:lineRule="auto"/>
        <w:jc w:val="both"/>
        <w:rPr>
          <w:rStyle w:val="Krepko"/>
          <w:rFonts w:asciiTheme="minorHAnsi" w:hAnsiTheme="minorHAnsi" w:cstheme="minorHAnsi"/>
          <w:b w:val="0"/>
          <w:i/>
          <w:sz w:val="22"/>
          <w:szCs w:val="22"/>
        </w:rPr>
      </w:pPr>
    </w:p>
    <w:p w14:paraId="413BCBC9" w14:textId="77777777" w:rsidR="002A71DE" w:rsidRPr="00660AA7" w:rsidRDefault="002A71DE"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hAnsiTheme="minorHAnsi" w:cstheme="minorHAnsi"/>
          <w:kern w:val="2"/>
          <w:sz w:val="22"/>
          <w:szCs w:val="22"/>
        </w:rPr>
      </w:pPr>
    </w:p>
    <w:p w14:paraId="4528511D"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Dear representatives of the organising institutions: the Walk of Peace in the Soča Region Foundation, the Posočje Development Centre, the Milko Kos Historical Institute and PromoTurismo from Friuli-Venezia Giulia,</w:t>
      </w:r>
    </w:p>
    <w:p w14:paraId="36BCAD3D"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Distinguished President of the Departmental Council of Meuse, Mr Jérôme Dumont,</w:t>
      </w:r>
    </w:p>
    <w:p w14:paraId="7F4EBF9E"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w:t>
      </w:r>
      <w:r>
        <w:rPr>
          <w:rStyle w:val="Krepko"/>
          <w:rFonts w:asciiTheme="minorHAnsi" w:hAnsiTheme="minorHAnsi" w:cstheme="minorHAnsi"/>
          <w:b w:val="0"/>
          <w:bCs w:val="0"/>
          <w:i/>
          <w:iCs/>
          <w:sz w:val="22"/>
          <w:szCs w:val="22"/>
          <w:lang w:val="en-GB"/>
        </w:rPr>
        <w:t>Monsieur le Président du Conseil départemental de la Meuse, Jérôme Dumont</w:t>
      </w:r>
      <w:r>
        <w:rPr>
          <w:rStyle w:val="Krepko"/>
          <w:rFonts w:asciiTheme="minorHAnsi" w:hAnsiTheme="minorHAnsi" w:cstheme="minorHAnsi"/>
          <w:b w:val="0"/>
          <w:bCs w:val="0"/>
          <w:sz w:val="22"/>
          <w:szCs w:val="22"/>
          <w:lang w:val="en-GB"/>
        </w:rPr>
        <w:t>),</w:t>
      </w:r>
    </w:p>
    <w:p w14:paraId="28805BA2" w14:textId="6A1367C1"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Excellencies, distinguished guests from Slovenia and abroad.</w:t>
      </w:r>
    </w:p>
    <w:p w14:paraId="0580433D"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1AB36F15" w14:textId="24A032C2"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Sadly, Europe's history has also been marked by wars, borders and division. Throughout the centuries, wars have repeatedly brought immeasurable suffering and left deep wounds, time and again calling into question the peaceful coexistence of Europe's nations. The First World War, too, left behind countless sites of suffering. Today, we are bringing these sites together as part of a different narrative – one of remembrance, understanding and the pursuit of peace.</w:t>
      </w:r>
    </w:p>
    <w:p w14:paraId="30C80DC6"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70B92E5A" w14:textId="05C541D8"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Ernest Hemingway, who experienced the horrors of the First World War first-hand as a volunteer, wrote in his novel A Farewell to Arms: “The world breaks every one and afterward many are strong at the broken places.” These words remind us not only of the deep wounds inflicted by war, but also of our capacity to find the strength to begin anew, even in the face of suffering.</w:t>
      </w:r>
    </w:p>
    <w:p w14:paraId="7B7BB7EF"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0B342C9B" w14:textId="544C3C11"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This is precisely the message of the European Walk of Peace: the pain of the past can bring us together in our efforts to build a different, better future.</w:t>
      </w:r>
    </w:p>
    <w:p w14:paraId="0BA935EA"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6B9FFE2A" w14:textId="75860E66"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The European Walk of Peace is important not only for preserving the heritage of former battlefields. It is also a path of reconciliation and cultural diplomacy, one that strengthens dialogue, trust and mutual respect between nations Places that were once scenes of conflict can become places of encounter, learning and shared reflection on the value of peace.</w:t>
      </w:r>
    </w:p>
    <w:p w14:paraId="32E34854"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73E67283" w14:textId="545AA04C"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lastRenderedPageBreak/>
        <w:t>The GOV4PeaCE project, implemented under the Interreg Central Europe programme, makes an important contribution to realising this vision by promoting the joint management of First World War heritage as a shared European value and responsibility. The project demonstrates that the preservation of this heritage transcends national borders. The long-term ambition is to link former front lines across Europe, from west to east, and eventually those in the Balkans, to form the European Walk of Peace.</w:t>
      </w:r>
    </w:p>
    <w:p w14:paraId="33C45F06" w14:textId="681D0B81"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6AC40319" w14:textId="0F7E33BD"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The Walk of Peace in the Soča Region Foundation plays an important role in achieving this ambition. For almost three decades, it has worked to preserve the heritage of the Isonzo Front and integrate it into the wider European context. As the driving force behind the GOV4PeaCE project, the Foundation brings together institutions and communities in Slovenia, Italy and other European countries and promotes shared responsibility for the heritage of the First World War.</w:t>
      </w:r>
    </w:p>
    <w:p w14:paraId="779382DE"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7CB7CB7E" w14:textId="71107B1A"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An important step towards this goal is the memorandum on transnational cultural, educational and professional cooperation in the management of First World War heritage, signed today by 30 institutions from 11 European countries. By signing the memorandum, the institutions reaffirmed their commitment to continued cooperation beyond the completion of the GOV4PeaCE project. This continued cooperation will be essential to realising the vision of the European Walk of Peace, which aims to obtain certification as a Cultural Route of the Council of Europe. Looking further ahead, we could also explore the possibility of nominating relevant First World War heritage sites for inscription on the UNESCO World Heritage List, following the example of the funerary and memorial sites of the Western Front in France and Belgium, which are already inscribed on the List. Realising these ambitions will require sustained professional efforts and the support of national governments, local communities and European partners.</w:t>
      </w:r>
    </w:p>
    <w:p w14:paraId="204F8969"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320692D1" w14:textId="26574974" w:rsid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r>
        <w:rPr>
          <w:rStyle w:val="Krepko"/>
          <w:rFonts w:asciiTheme="minorHAnsi" w:hAnsiTheme="minorHAnsi" w:cstheme="minorHAnsi"/>
          <w:b w:val="0"/>
          <w:bCs w:val="0"/>
          <w:sz w:val="22"/>
          <w:szCs w:val="22"/>
          <w:lang w:val="en-GB"/>
        </w:rPr>
        <w:t>As President of the Republic of Slovenia, I support the work of the Walk of Peace in the Soča Region Foundation and its partners in bringing together the heritage of the First World War as part of a shared European narrative. I will also support the further development of the European Walk of Peace, as I believe that former sites of conflict can become part of our collective efforts to promote reconciliation and peace.</w:t>
      </w:r>
    </w:p>
    <w:p w14:paraId="7DA9A57A" w14:textId="77777777" w:rsidR="008663C9" w:rsidRPr="008663C9" w:rsidRDefault="008663C9" w:rsidP="008663C9">
      <w:pPr>
        <w:pStyle w:val="Navadensplet"/>
        <w:spacing w:before="0" w:beforeAutospacing="0" w:after="0" w:afterAutospacing="0" w:line="276" w:lineRule="auto"/>
        <w:jc w:val="both"/>
        <w:rPr>
          <w:rStyle w:val="Krepko"/>
          <w:rFonts w:asciiTheme="minorHAnsi" w:hAnsiTheme="minorHAnsi" w:cstheme="minorHAnsi"/>
          <w:b w:val="0"/>
          <w:sz w:val="22"/>
          <w:szCs w:val="22"/>
        </w:rPr>
      </w:pPr>
    </w:p>
    <w:p w14:paraId="26905FF2" w14:textId="413B2116" w:rsidR="00457081" w:rsidRPr="00660AA7" w:rsidRDefault="008663C9" w:rsidP="008663C9">
      <w:pPr>
        <w:pStyle w:val="Navadensplet"/>
        <w:spacing w:before="0" w:beforeAutospacing="0" w:after="0" w:afterAutospacing="0" w:line="276" w:lineRule="auto"/>
        <w:jc w:val="both"/>
        <w:rPr>
          <w:rFonts w:asciiTheme="minorHAnsi" w:hAnsiTheme="minorHAnsi" w:cstheme="minorHAnsi"/>
          <w:sz w:val="22"/>
          <w:szCs w:val="22"/>
        </w:rPr>
      </w:pPr>
      <w:r>
        <w:rPr>
          <w:rStyle w:val="Krepko"/>
          <w:rFonts w:asciiTheme="minorHAnsi" w:hAnsiTheme="minorHAnsi" w:cstheme="minorHAnsi"/>
          <w:b w:val="0"/>
          <w:bCs w:val="0"/>
          <w:sz w:val="22"/>
          <w:szCs w:val="22"/>
          <w:lang w:val="en-GB"/>
        </w:rPr>
        <w:t>May the places that once witnessed immeasurable suffering become enduring symbols of peace and reminders that peace must never be taken for granted. It is our shared responsibility to nurture and preserve it for future generations.</w:t>
      </w:r>
    </w:p>
    <w:p w14:paraId="7110F1BB" w14:textId="77777777" w:rsidR="00FC7820" w:rsidRPr="00660AA7" w:rsidRDefault="00FC7820" w:rsidP="008663C9">
      <w:pPr>
        <w:spacing w:line="276" w:lineRule="auto"/>
        <w:jc w:val="both"/>
        <w:rPr>
          <w:rFonts w:cstheme="minorHAnsi"/>
          <w:b/>
          <w:sz w:val="22"/>
          <w:szCs w:val="22"/>
        </w:rPr>
      </w:pPr>
    </w:p>
    <w:p w14:paraId="732AACBB" w14:textId="77777777" w:rsidR="00FB464F" w:rsidRPr="00BE7836" w:rsidRDefault="00FB464F" w:rsidP="008663C9">
      <w:pPr>
        <w:spacing w:line="276" w:lineRule="auto"/>
        <w:ind w:left="360"/>
        <w:jc w:val="center"/>
        <w:rPr>
          <w:rFonts w:cstheme="minorHAnsi"/>
          <w:b/>
          <w:sz w:val="22"/>
          <w:szCs w:val="22"/>
        </w:rPr>
      </w:pPr>
    </w:p>
    <w:sectPr w:rsidR="00FB464F" w:rsidRPr="00BE7836"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40CC8" w14:textId="77777777" w:rsidR="000B0BFE" w:rsidRDefault="000B0BFE" w:rsidP="009F6FB1">
      <w:r>
        <w:separator/>
      </w:r>
    </w:p>
  </w:endnote>
  <w:endnote w:type="continuationSeparator" w:id="0">
    <w:p w14:paraId="64360207" w14:textId="77777777" w:rsidR="000B0BFE" w:rsidRDefault="000B0BFE"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212DC" w14:textId="77777777" w:rsidR="000B0BFE" w:rsidRDefault="000B0BFE" w:rsidP="009F6FB1">
      <w:r>
        <w:separator/>
      </w:r>
    </w:p>
  </w:footnote>
  <w:footnote w:type="continuationSeparator" w:id="0">
    <w:p w14:paraId="2DDEA349" w14:textId="77777777" w:rsidR="000B0BFE" w:rsidRDefault="000B0BFE"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77551"/>
    <w:rsid w:val="000823F4"/>
    <w:rsid w:val="0009169E"/>
    <w:rsid w:val="000950CB"/>
    <w:rsid w:val="000A1680"/>
    <w:rsid w:val="000A3C6B"/>
    <w:rsid w:val="000B0BFE"/>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56A42"/>
    <w:rsid w:val="00167A30"/>
    <w:rsid w:val="00170795"/>
    <w:rsid w:val="00174762"/>
    <w:rsid w:val="00181AC7"/>
    <w:rsid w:val="00195134"/>
    <w:rsid w:val="00195F76"/>
    <w:rsid w:val="001A7C1B"/>
    <w:rsid w:val="001B0D5B"/>
    <w:rsid w:val="001C4532"/>
    <w:rsid w:val="001C598D"/>
    <w:rsid w:val="001E6428"/>
    <w:rsid w:val="001E7600"/>
    <w:rsid w:val="001E767C"/>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0967"/>
    <w:rsid w:val="002A39FD"/>
    <w:rsid w:val="002A71DE"/>
    <w:rsid w:val="002A7E21"/>
    <w:rsid w:val="002B2B70"/>
    <w:rsid w:val="002B2EF0"/>
    <w:rsid w:val="002B5C21"/>
    <w:rsid w:val="002C5669"/>
    <w:rsid w:val="002D257D"/>
    <w:rsid w:val="002D5360"/>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66B4C"/>
    <w:rsid w:val="003763A4"/>
    <w:rsid w:val="00377C3E"/>
    <w:rsid w:val="00377C40"/>
    <w:rsid w:val="0038358E"/>
    <w:rsid w:val="003846D8"/>
    <w:rsid w:val="00391563"/>
    <w:rsid w:val="00393243"/>
    <w:rsid w:val="003954E0"/>
    <w:rsid w:val="00396702"/>
    <w:rsid w:val="00396FF5"/>
    <w:rsid w:val="003A0298"/>
    <w:rsid w:val="003A1EC1"/>
    <w:rsid w:val="003A3A47"/>
    <w:rsid w:val="003A697F"/>
    <w:rsid w:val="003B1FCE"/>
    <w:rsid w:val="003C0086"/>
    <w:rsid w:val="003C0F1D"/>
    <w:rsid w:val="003C1333"/>
    <w:rsid w:val="003C5611"/>
    <w:rsid w:val="003C7D8F"/>
    <w:rsid w:val="003D403D"/>
    <w:rsid w:val="003D4D20"/>
    <w:rsid w:val="003D7C2E"/>
    <w:rsid w:val="003E107F"/>
    <w:rsid w:val="003F26AA"/>
    <w:rsid w:val="004007FE"/>
    <w:rsid w:val="00401FE6"/>
    <w:rsid w:val="0040422F"/>
    <w:rsid w:val="004105BA"/>
    <w:rsid w:val="00412FA9"/>
    <w:rsid w:val="00415B3A"/>
    <w:rsid w:val="0042102E"/>
    <w:rsid w:val="00430C72"/>
    <w:rsid w:val="00431D47"/>
    <w:rsid w:val="0043311E"/>
    <w:rsid w:val="004358FA"/>
    <w:rsid w:val="00452098"/>
    <w:rsid w:val="00454746"/>
    <w:rsid w:val="00457081"/>
    <w:rsid w:val="004572DF"/>
    <w:rsid w:val="0046130C"/>
    <w:rsid w:val="00461AA1"/>
    <w:rsid w:val="004702D2"/>
    <w:rsid w:val="00470708"/>
    <w:rsid w:val="00470C91"/>
    <w:rsid w:val="00485250"/>
    <w:rsid w:val="00486C4B"/>
    <w:rsid w:val="00493EE2"/>
    <w:rsid w:val="00493F54"/>
    <w:rsid w:val="004A1586"/>
    <w:rsid w:val="004A30B0"/>
    <w:rsid w:val="004A50F5"/>
    <w:rsid w:val="004B47E6"/>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1BF4"/>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0AA7"/>
    <w:rsid w:val="00662BB2"/>
    <w:rsid w:val="0066716C"/>
    <w:rsid w:val="00673BCC"/>
    <w:rsid w:val="00680823"/>
    <w:rsid w:val="00694FA2"/>
    <w:rsid w:val="006A3AA8"/>
    <w:rsid w:val="006A3BD7"/>
    <w:rsid w:val="006A7C65"/>
    <w:rsid w:val="006B6C9F"/>
    <w:rsid w:val="006C0BF4"/>
    <w:rsid w:val="006C43A3"/>
    <w:rsid w:val="006C7827"/>
    <w:rsid w:val="006C7BC5"/>
    <w:rsid w:val="006D74FC"/>
    <w:rsid w:val="006E3492"/>
    <w:rsid w:val="006E4CE5"/>
    <w:rsid w:val="006F21E7"/>
    <w:rsid w:val="006F4D66"/>
    <w:rsid w:val="006F54D4"/>
    <w:rsid w:val="006F60D9"/>
    <w:rsid w:val="00701F2F"/>
    <w:rsid w:val="007037D3"/>
    <w:rsid w:val="007126DE"/>
    <w:rsid w:val="0072009E"/>
    <w:rsid w:val="00740338"/>
    <w:rsid w:val="007419A5"/>
    <w:rsid w:val="00741BEA"/>
    <w:rsid w:val="00741EBD"/>
    <w:rsid w:val="00745DDC"/>
    <w:rsid w:val="00750046"/>
    <w:rsid w:val="00751F0E"/>
    <w:rsid w:val="007561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094"/>
    <w:rsid w:val="007D64F7"/>
    <w:rsid w:val="007E12AE"/>
    <w:rsid w:val="007E69D8"/>
    <w:rsid w:val="007F0AF2"/>
    <w:rsid w:val="0080232B"/>
    <w:rsid w:val="008058B3"/>
    <w:rsid w:val="00807726"/>
    <w:rsid w:val="00815BD7"/>
    <w:rsid w:val="008168AF"/>
    <w:rsid w:val="0082769F"/>
    <w:rsid w:val="00833959"/>
    <w:rsid w:val="008344E9"/>
    <w:rsid w:val="008523AE"/>
    <w:rsid w:val="00862591"/>
    <w:rsid w:val="008663C9"/>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0F7A"/>
    <w:rsid w:val="00972E82"/>
    <w:rsid w:val="009767E7"/>
    <w:rsid w:val="0097716E"/>
    <w:rsid w:val="0098736F"/>
    <w:rsid w:val="00997A2D"/>
    <w:rsid w:val="009A2461"/>
    <w:rsid w:val="009A4437"/>
    <w:rsid w:val="009B0D62"/>
    <w:rsid w:val="009B3712"/>
    <w:rsid w:val="009B4578"/>
    <w:rsid w:val="009C4710"/>
    <w:rsid w:val="009C652E"/>
    <w:rsid w:val="009D2873"/>
    <w:rsid w:val="009D4279"/>
    <w:rsid w:val="009D4F3A"/>
    <w:rsid w:val="009D759E"/>
    <w:rsid w:val="009E3F41"/>
    <w:rsid w:val="009F3C6B"/>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54914"/>
    <w:rsid w:val="00B60B2E"/>
    <w:rsid w:val="00B61864"/>
    <w:rsid w:val="00B62DE7"/>
    <w:rsid w:val="00B66902"/>
    <w:rsid w:val="00B71672"/>
    <w:rsid w:val="00B7323B"/>
    <w:rsid w:val="00B80A1F"/>
    <w:rsid w:val="00B856DF"/>
    <w:rsid w:val="00B87525"/>
    <w:rsid w:val="00BB3983"/>
    <w:rsid w:val="00BB45D7"/>
    <w:rsid w:val="00BC3593"/>
    <w:rsid w:val="00BC5E5E"/>
    <w:rsid w:val="00BD589A"/>
    <w:rsid w:val="00BE123A"/>
    <w:rsid w:val="00BE14D5"/>
    <w:rsid w:val="00BE1724"/>
    <w:rsid w:val="00BE4800"/>
    <w:rsid w:val="00BE4FAE"/>
    <w:rsid w:val="00BE7836"/>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CF3768"/>
    <w:rsid w:val="00D02477"/>
    <w:rsid w:val="00D03322"/>
    <w:rsid w:val="00D13EF1"/>
    <w:rsid w:val="00D31D37"/>
    <w:rsid w:val="00D32F5C"/>
    <w:rsid w:val="00D3467C"/>
    <w:rsid w:val="00D35DD4"/>
    <w:rsid w:val="00D4080B"/>
    <w:rsid w:val="00D43231"/>
    <w:rsid w:val="00D509E7"/>
    <w:rsid w:val="00D57FF6"/>
    <w:rsid w:val="00D61B1D"/>
    <w:rsid w:val="00D61D30"/>
    <w:rsid w:val="00D700C3"/>
    <w:rsid w:val="00D74B84"/>
    <w:rsid w:val="00D84BA9"/>
    <w:rsid w:val="00D90982"/>
    <w:rsid w:val="00D92BFB"/>
    <w:rsid w:val="00DA165B"/>
    <w:rsid w:val="00DA5A15"/>
    <w:rsid w:val="00DA72C0"/>
    <w:rsid w:val="00DA7863"/>
    <w:rsid w:val="00DB2167"/>
    <w:rsid w:val="00DB39D8"/>
    <w:rsid w:val="00DB461C"/>
    <w:rsid w:val="00DB4FA4"/>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9695C"/>
    <w:rsid w:val="00FA0681"/>
    <w:rsid w:val="00FA5014"/>
    <w:rsid w:val="00FA6BF0"/>
    <w:rsid w:val="00FB3ECB"/>
    <w:rsid w:val="00FB464F"/>
    <w:rsid w:val="00FB5AD3"/>
    <w:rsid w:val="00FB7CFF"/>
    <w:rsid w:val="00FC06BB"/>
    <w:rsid w:val="00FC7820"/>
    <w:rsid w:val="00FD139F"/>
    <w:rsid w:val="00FD6CA6"/>
    <w:rsid w:val="00FE65B4"/>
    <w:rsid w:val="00FE74FE"/>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isselectedend">
    <w:name w:val="isselectedend"/>
    <w:basedOn w:val="Navaden"/>
    <w:rsid w:val="00457081"/>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Default">
    <w:name w:val="Default"/>
    <w:rsid w:val="00457081"/>
    <w:pPr>
      <w:spacing w:before="160" w:line="288" w:lineRule="auto"/>
    </w:pPr>
    <w:rPr>
      <w:rFonts w:ascii="Helvetica Neue" w:eastAsia="Arial Unicode MS" w:hAnsi="Helvetica Neue" w:cs="Arial Unicode MS"/>
      <w:color w:val="000000"/>
      <w:kern w:val="0"/>
      <w:lang w:val="sl-SI" w:eastAsia="sl-SI" w:bidi="ar-SA"/>
    </w:rPr>
  </w:style>
  <w:style w:type="character" w:styleId="Poudarek">
    <w:name w:val="Emphasis"/>
    <w:uiPriority w:val="20"/>
    <w:qFormat/>
    <w:rsid w:val="002A71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8B14B91-3F6C-419C-A30D-5A625E11D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702</Words>
  <Characters>4003</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Katja Kralj Tomšič</cp:lastModifiedBy>
  <cp:revision>2</cp:revision>
  <cp:lastPrinted>2023-11-09T11:40:00Z</cp:lastPrinted>
  <dcterms:created xsi:type="dcterms:W3CDTF">2026-10-21T13:54:00Z</dcterms:created>
  <dcterms:modified xsi:type="dcterms:W3CDTF">2026-10-21T13:54:00Z</dcterms:modified>
</cp:coreProperties>
</file>