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807DD5" w:rsidRDefault="00F50F97" w:rsidP="00B55F93">
      <w:pPr>
        <w:spacing w:line="276" w:lineRule="auto"/>
        <w:rPr>
          <w:rFonts w:cstheme="minorHAnsi"/>
          <w:b/>
          <w:sz w:val="22"/>
          <w:szCs w:val="22"/>
          <w:lang w:val="sl-SI"/>
        </w:rPr>
      </w:pPr>
    </w:p>
    <w:p w14:paraId="6311A94D" w14:textId="3810AE2C" w:rsidR="002C5669" w:rsidRPr="00807DD5" w:rsidRDefault="002C5669" w:rsidP="00B71672">
      <w:pPr>
        <w:jc w:val="both"/>
        <w:rPr>
          <w:rFonts w:cstheme="minorHAnsi"/>
          <w:sz w:val="22"/>
          <w:szCs w:val="22"/>
          <w:lang w:val="sl-SI"/>
        </w:rPr>
      </w:pPr>
    </w:p>
    <w:p w14:paraId="7C3D4B8D" w14:textId="7F6ED8B3" w:rsidR="006A6B5F" w:rsidRPr="00807DD5" w:rsidRDefault="006A6B5F" w:rsidP="006A6B5F">
      <w:pPr>
        <w:jc w:val="center"/>
        <w:rPr>
          <w:rFonts w:cstheme="minorHAnsi"/>
          <w:b/>
          <w:szCs w:val="22"/>
          <w:lang w:val="sl-SI"/>
        </w:rPr>
      </w:pPr>
      <w:r w:rsidRPr="00807DD5">
        <w:rPr>
          <w:rFonts w:cstheme="minorHAnsi"/>
          <w:b/>
          <w:szCs w:val="22"/>
          <w:lang w:val="sl-SI"/>
        </w:rPr>
        <w:t>Govor predsednice Republike Slovenije Nataše Pirc Musar</w:t>
      </w:r>
    </w:p>
    <w:p w14:paraId="7B13ED05" w14:textId="6ACD5136" w:rsidR="00194D71" w:rsidRPr="00807DD5" w:rsidRDefault="002E4C55" w:rsidP="00194D71">
      <w:pPr>
        <w:jc w:val="center"/>
        <w:rPr>
          <w:rStyle w:val="Krepko"/>
          <w:rFonts w:cstheme="minorHAnsi"/>
          <w:szCs w:val="22"/>
        </w:rPr>
      </w:pPr>
      <w:bookmarkStart w:id="0" w:name="_Hlk197952618"/>
      <w:r w:rsidRPr="00807DD5">
        <w:rPr>
          <w:rFonts w:cstheme="minorHAnsi"/>
          <w:b/>
          <w:szCs w:val="22"/>
          <w:lang w:val="sl-SI"/>
        </w:rPr>
        <w:t xml:space="preserve">na </w:t>
      </w:r>
      <w:bookmarkEnd w:id="0"/>
      <w:proofErr w:type="spellStart"/>
      <w:r w:rsidR="00807DD5" w:rsidRPr="00807DD5">
        <w:rPr>
          <w:rStyle w:val="Krepko"/>
          <w:rFonts w:cstheme="minorHAnsi"/>
          <w:szCs w:val="22"/>
        </w:rPr>
        <w:t>plenarnem</w:t>
      </w:r>
      <w:proofErr w:type="spellEnd"/>
      <w:r w:rsidR="00807DD5" w:rsidRPr="00807DD5">
        <w:rPr>
          <w:rStyle w:val="Krepko"/>
          <w:rFonts w:cstheme="minorHAnsi"/>
          <w:szCs w:val="22"/>
        </w:rPr>
        <w:t xml:space="preserve"> </w:t>
      </w:r>
      <w:proofErr w:type="spellStart"/>
      <w:r w:rsidR="00807DD5" w:rsidRPr="00807DD5">
        <w:rPr>
          <w:rStyle w:val="Krepko"/>
          <w:rFonts w:cstheme="minorHAnsi"/>
          <w:szCs w:val="22"/>
        </w:rPr>
        <w:t>zasedanju</w:t>
      </w:r>
      <w:proofErr w:type="spellEnd"/>
      <w:r w:rsidR="00807DD5" w:rsidRPr="00807DD5">
        <w:rPr>
          <w:rStyle w:val="Krepko"/>
          <w:rFonts w:cstheme="minorHAnsi"/>
          <w:szCs w:val="22"/>
        </w:rPr>
        <w:t xml:space="preserve"> </w:t>
      </w:r>
      <w:proofErr w:type="spellStart"/>
      <w:r w:rsidR="00807DD5" w:rsidRPr="00807DD5">
        <w:rPr>
          <w:rStyle w:val="Krepko"/>
          <w:rFonts w:cstheme="minorHAnsi"/>
          <w:szCs w:val="22"/>
        </w:rPr>
        <w:t>vrha</w:t>
      </w:r>
      <w:proofErr w:type="spellEnd"/>
      <w:r w:rsidR="00807DD5" w:rsidRPr="00807DD5">
        <w:rPr>
          <w:rStyle w:val="Krepko"/>
          <w:rFonts w:cstheme="minorHAnsi"/>
          <w:szCs w:val="22"/>
        </w:rPr>
        <w:t xml:space="preserve"> SEECP</w:t>
      </w:r>
    </w:p>
    <w:p w14:paraId="017403F1" w14:textId="77777777" w:rsidR="00194D71" w:rsidRPr="00807DD5" w:rsidRDefault="00194D71" w:rsidP="00194D71">
      <w:pPr>
        <w:jc w:val="center"/>
        <w:rPr>
          <w:rStyle w:val="Krepko"/>
          <w:rFonts w:cstheme="minorHAnsi"/>
          <w:sz w:val="22"/>
          <w:szCs w:val="22"/>
        </w:rPr>
      </w:pPr>
    </w:p>
    <w:p w14:paraId="017147D0" w14:textId="6E2EFF06" w:rsidR="006261BF" w:rsidRPr="00807DD5" w:rsidRDefault="006261BF" w:rsidP="00194D71">
      <w:pPr>
        <w:jc w:val="center"/>
        <w:rPr>
          <w:rStyle w:val="Krepko"/>
          <w:rFonts w:cstheme="minorHAnsi"/>
          <w:b w:val="0"/>
          <w:sz w:val="22"/>
          <w:szCs w:val="22"/>
        </w:rPr>
      </w:pPr>
      <w:r w:rsidRPr="00807DD5">
        <w:rPr>
          <w:rStyle w:val="Krepko"/>
          <w:rFonts w:cstheme="minorHAnsi"/>
          <w:b w:val="0"/>
          <w:sz w:val="22"/>
          <w:szCs w:val="22"/>
        </w:rPr>
        <w:t>1</w:t>
      </w:r>
      <w:r w:rsidR="00807DD5">
        <w:rPr>
          <w:rStyle w:val="Krepko"/>
          <w:rFonts w:cstheme="minorHAnsi"/>
          <w:b w:val="0"/>
          <w:sz w:val="22"/>
          <w:szCs w:val="22"/>
        </w:rPr>
        <w:t>6</w:t>
      </w:r>
      <w:r w:rsidRPr="00807DD5">
        <w:rPr>
          <w:rStyle w:val="Krepko"/>
          <w:rFonts w:cstheme="minorHAnsi"/>
          <w:b w:val="0"/>
          <w:sz w:val="22"/>
          <w:szCs w:val="22"/>
        </w:rPr>
        <w:t xml:space="preserve">. </w:t>
      </w:r>
      <w:proofErr w:type="spellStart"/>
      <w:r w:rsidR="00194D71" w:rsidRPr="00807DD5">
        <w:rPr>
          <w:rStyle w:val="Krepko"/>
          <w:rFonts w:cstheme="minorHAnsi"/>
          <w:b w:val="0"/>
          <w:sz w:val="22"/>
          <w:szCs w:val="22"/>
        </w:rPr>
        <w:t>junij</w:t>
      </w:r>
      <w:proofErr w:type="spellEnd"/>
      <w:r w:rsidRPr="00807DD5">
        <w:rPr>
          <w:rStyle w:val="Krepko"/>
          <w:rFonts w:cstheme="minorHAnsi"/>
          <w:b w:val="0"/>
          <w:sz w:val="22"/>
          <w:szCs w:val="22"/>
        </w:rPr>
        <w:t xml:space="preserve"> 2025</w:t>
      </w:r>
      <w:r w:rsidR="00194D71" w:rsidRPr="00807DD5">
        <w:rPr>
          <w:rStyle w:val="Krepko"/>
          <w:rFonts w:cstheme="minorHAnsi"/>
          <w:b w:val="0"/>
          <w:sz w:val="22"/>
          <w:szCs w:val="22"/>
        </w:rPr>
        <w:t xml:space="preserve">, </w:t>
      </w:r>
      <w:r w:rsidRPr="00807DD5">
        <w:rPr>
          <w:rStyle w:val="Krepko"/>
          <w:rFonts w:cstheme="minorHAnsi"/>
          <w:b w:val="0"/>
          <w:sz w:val="22"/>
          <w:szCs w:val="22"/>
        </w:rPr>
        <w:t>Ljubljana</w:t>
      </w:r>
    </w:p>
    <w:p w14:paraId="33CE7730" w14:textId="1BFA81AB" w:rsidR="00194D71" w:rsidRDefault="00194D71" w:rsidP="00194D71">
      <w:pPr>
        <w:pStyle w:val="Navadensplet"/>
        <w:spacing w:before="0" w:beforeAutospacing="0" w:after="0" w:afterAutospacing="0"/>
        <w:jc w:val="both"/>
        <w:rPr>
          <w:rFonts w:asciiTheme="minorHAnsi" w:hAnsiTheme="minorHAnsi" w:cstheme="minorHAnsi"/>
          <w:sz w:val="22"/>
          <w:szCs w:val="22"/>
        </w:rPr>
      </w:pPr>
    </w:p>
    <w:p w14:paraId="744D3397" w14:textId="0B532F75" w:rsidR="00807DD5" w:rsidRDefault="00807DD5" w:rsidP="00194D71">
      <w:pPr>
        <w:pStyle w:val="Navadensplet"/>
        <w:spacing w:before="0" w:beforeAutospacing="0" w:after="0" w:afterAutospacing="0"/>
        <w:jc w:val="both"/>
        <w:rPr>
          <w:rFonts w:asciiTheme="minorHAnsi" w:hAnsiTheme="minorHAnsi" w:cstheme="minorHAnsi"/>
          <w:sz w:val="22"/>
          <w:szCs w:val="22"/>
        </w:rPr>
      </w:pPr>
    </w:p>
    <w:p w14:paraId="11504EE8" w14:textId="77777777" w:rsidR="00807DD5" w:rsidRPr="00807DD5" w:rsidRDefault="00807DD5" w:rsidP="00194D71">
      <w:pPr>
        <w:pStyle w:val="Navadensplet"/>
        <w:spacing w:before="0" w:beforeAutospacing="0" w:after="0" w:afterAutospacing="0"/>
        <w:jc w:val="both"/>
        <w:rPr>
          <w:rFonts w:asciiTheme="minorHAnsi" w:hAnsiTheme="minorHAnsi" w:cstheme="minorHAnsi"/>
          <w:sz w:val="22"/>
          <w:szCs w:val="22"/>
        </w:rPr>
      </w:pPr>
      <w:bookmarkStart w:id="1" w:name="_GoBack"/>
      <w:bookmarkEnd w:id="1"/>
    </w:p>
    <w:p w14:paraId="71DCB13B" w14:textId="3321D3FE" w:rsidR="006261BF" w:rsidRPr="00807DD5" w:rsidRDefault="00194D71" w:rsidP="00194D71">
      <w:pPr>
        <w:pStyle w:val="Navadensplet"/>
        <w:spacing w:before="0" w:beforeAutospacing="0" w:after="0" w:afterAutospacing="0"/>
        <w:jc w:val="right"/>
        <w:rPr>
          <w:rFonts w:asciiTheme="minorHAnsi" w:hAnsiTheme="minorHAnsi" w:cstheme="minorHAnsi"/>
          <w:i/>
          <w:sz w:val="22"/>
          <w:szCs w:val="22"/>
        </w:rPr>
      </w:pPr>
      <w:r w:rsidRPr="00807DD5">
        <w:rPr>
          <w:rFonts w:asciiTheme="minorHAnsi" w:hAnsiTheme="minorHAnsi" w:cstheme="minorHAnsi"/>
          <w:i/>
          <w:sz w:val="22"/>
          <w:szCs w:val="22"/>
        </w:rPr>
        <w:t>Velja govorjena beseda!</w:t>
      </w:r>
    </w:p>
    <w:p w14:paraId="08EF007F" w14:textId="77777777" w:rsidR="00194D71" w:rsidRPr="00807DD5" w:rsidRDefault="00194D71" w:rsidP="00807DD5">
      <w:pPr>
        <w:pStyle w:val="Navadensplet"/>
        <w:spacing w:before="240" w:beforeAutospacing="0" w:after="0" w:afterAutospacing="0"/>
        <w:jc w:val="both"/>
        <w:rPr>
          <w:rFonts w:asciiTheme="minorHAnsi" w:hAnsiTheme="minorHAnsi" w:cstheme="minorHAnsi"/>
          <w:sz w:val="22"/>
          <w:szCs w:val="22"/>
        </w:rPr>
      </w:pPr>
    </w:p>
    <w:p w14:paraId="367392DC" w14:textId="77777777" w:rsidR="00194D71" w:rsidRPr="00807DD5" w:rsidRDefault="00194D71" w:rsidP="00807DD5">
      <w:pPr>
        <w:pStyle w:val="Navadensplet"/>
        <w:spacing w:before="0" w:beforeAutospacing="0" w:after="0" w:afterAutospacing="0"/>
        <w:jc w:val="both"/>
        <w:rPr>
          <w:rFonts w:asciiTheme="minorHAnsi" w:hAnsiTheme="minorHAnsi" w:cstheme="minorHAnsi"/>
          <w:sz w:val="22"/>
          <w:szCs w:val="22"/>
        </w:rPr>
      </w:pPr>
    </w:p>
    <w:p w14:paraId="476E2FC1" w14:textId="77777777" w:rsidR="00194D71" w:rsidRPr="00807DD5" w:rsidRDefault="00194D71" w:rsidP="00807DD5">
      <w:pPr>
        <w:pStyle w:val="Navadensplet"/>
        <w:spacing w:before="0" w:beforeAutospacing="0" w:after="0" w:afterAutospacing="0"/>
        <w:jc w:val="both"/>
        <w:rPr>
          <w:rFonts w:asciiTheme="minorHAnsi" w:hAnsiTheme="minorHAnsi" w:cstheme="minorHAnsi"/>
          <w:sz w:val="22"/>
          <w:szCs w:val="22"/>
        </w:rPr>
      </w:pPr>
    </w:p>
    <w:p w14:paraId="4E75F936" w14:textId="04145031"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Vaša ekscelenca, predsednik Bajram Begaj, spoštovane kolegice in kolegi, cenjeni gostje, dame in gospodje,</w:t>
      </w:r>
    </w:p>
    <w:p w14:paraId="1A551848"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1EE65DC4" w14:textId="4D9149A3"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 xml:space="preserve">dovolite mi, da na začetku izrazim svojo iskreno hvaležnost predsedniku </w:t>
      </w:r>
      <w:proofErr w:type="spellStart"/>
      <w:r w:rsidRPr="00807DD5">
        <w:rPr>
          <w:rFonts w:asciiTheme="minorHAnsi" w:hAnsiTheme="minorHAnsi" w:cstheme="minorHAnsi"/>
          <w:sz w:val="22"/>
          <w:szCs w:val="22"/>
          <w:lang w:val="sl"/>
        </w:rPr>
        <w:t>Begaju</w:t>
      </w:r>
      <w:proofErr w:type="spellEnd"/>
      <w:r w:rsidRPr="00807DD5">
        <w:rPr>
          <w:rFonts w:asciiTheme="minorHAnsi" w:hAnsiTheme="minorHAnsi" w:cstheme="minorHAnsi"/>
          <w:sz w:val="22"/>
          <w:szCs w:val="22"/>
          <w:lang w:val="sl"/>
        </w:rPr>
        <w:t xml:space="preserve"> in albanski vladi kot gostiteljema tega vrha SEECP (Proces sodelovanja v Jugovzhodni Evropi). Albanija ima posebno mesto v mojem srcu. Z vsakim obiskom se je moje prepričanje o izjemnih možnostih Albanije in celotne regije Zahodnega Balkana še okrepilo.</w:t>
      </w:r>
    </w:p>
    <w:p w14:paraId="59C2D6FE"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06A7F72E" w14:textId="22BEB3E1"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Slovenija je močna zagovornica regionalnega sodelovanja in širitve Evropske unije. Podpiramo nadaljnji napredek pri reševanju odprtih dvostranskih vprašanj med udeleženci v duhu dobrih sosedskih odnosov in sprave.</w:t>
      </w:r>
    </w:p>
    <w:p w14:paraId="09077DE8" w14:textId="77777777" w:rsidR="00807DD5" w:rsidRPr="00807DD5" w:rsidRDefault="00807DD5" w:rsidP="00807DD5">
      <w:pPr>
        <w:pStyle w:val="Default"/>
        <w:suppressAutoHyphens/>
        <w:spacing w:before="0"/>
        <w:jc w:val="both"/>
        <w:rPr>
          <w:rFonts w:asciiTheme="minorHAnsi" w:hAnsiTheme="minorHAnsi" w:cstheme="minorHAnsi"/>
          <w:sz w:val="22"/>
          <w:szCs w:val="22"/>
        </w:rPr>
      </w:pPr>
    </w:p>
    <w:p w14:paraId="74C2646B" w14:textId="7F75E579"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Znova želim potrditi neomajno zavezanost Slovenije regionalnemu sodelovanju in dialogu med prijatelji. Kot članica Evropske unije ostajamo trdna podpornica širitve, pri čemer so vse države kandidatke za članstvo zavezane izvajanju potrebnih reform.</w:t>
      </w:r>
    </w:p>
    <w:p w14:paraId="68F15C00"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60934C5D" w14:textId="0E634E62"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 xml:space="preserve">Danes bi želela govoriti o temeljni resničnosti, s katero se moramo soočiti skupaj: BDP na prebivalca na Zahodnem Balkanu še vedno dosega približno petino povprečja EU, ki je 32.000 EUR. To ni le statistični podatek, temveč odraža velike razlike v priložnostih, življenjski ravni in možnostih, zlasti za mlade v regiji. </w:t>
      </w:r>
    </w:p>
    <w:p w14:paraId="12C2CC0A"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0DE5706B" w14:textId="561A4538"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Več kot 70 % izvoza Zahodnega Balkana je namenjeno trgom EU, naložbe EU pa obsegajo približno 70 % tujih neposrednih naložb na Zahodnem Balkanu. Te številke jasno kažejo, da smo gospodarsko že močno povezani – zdaj pa je čas, da se povežemo še tesneje.</w:t>
      </w:r>
    </w:p>
    <w:p w14:paraId="48DE47EA"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36166A2D" w14:textId="1279BC4B"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 xml:space="preserve">Skupni regionalni trg je eno najbolj velikopoteznih in pomembnih orodij za uresničevanje tega cilja. Gre za ustvarjanje predvidljivega, varnega in privlačnega okolja za podjetja in državljane. </w:t>
      </w:r>
    </w:p>
    <w:p w14:paraId="63394C61"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14F407C2" w14:textId="28341BDA"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lastRenderedPageBreak/>
        <w:t xml:space="preserve">EU si že dolgo prizadeva za boljšo povezljivost na Zahodnem Balkanu z zmanjševanjem trgovinskih ovir, vlaganjem v infrastrukturne projekte, ki povezujejo naše države, ter spodbujanjem inovacij in digitalne preobrazbe. Zdaj pa bi se morali pri naših gospodarskih pobudah osredotočiti tudi na trajnost. </w:t>
      </w:r>
    </w:p>
    <w:p w14:paraId="721D4246" w14:textId="77777777" w:rsidR="00807DD5" w:rsidRPr="00807DD5" w:rsidRDefault="00807DD5" w:rsidP="00807DD5">
      <w:pPr>
        <w:pStyle w:val="Default"/>
        <w:suppressAutoHyphens/>
        <w:spacing w:before="0"/>
        <w:jc w:val="both"/>
        <w:rPr>
          <w:rFonts w:asciiTheme="minorHAnsi" w:hAnsiTheme="minorHAnsi" w:cstheme="minorHAnsi"/>
          <w:sz w:val="22"/>
          <w:szCs w:val="22"/>
        </w:rPr>
      </w:pPr>
    </w:p>
    <w:p w14:paraId="70DA54EC" w14:textId="67846D97"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Za Slovenijo postopno vključevanje v EU ni le vprašanje gospodarskih koristi, temveč strateška nuja za celotno regijo. EU ponuja okvir vrednot, standardov in priložnosti, ki lahko naše družbe resnično spremenijo na bolje.</w:t>
      </w:r>
    </w:p>
    <w:p w14:paraId="5E6D24ED"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02F8CB76" w14:textId="1C2E8798"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 xml:space="preserve">Na področju varnosti sta izmenjava informacij in usklajevanje prizadevanj organov pregona v boju proti čezmejnemu kriminalu in terorizmu ključna koraka za krepitev naše skupne odpornosti. V podporo tem prizadevanjem Slovenija sodeluje s Črno goro in Francijo v okviru Centra za krepitev kibernetskih zmogljivosti na Zahodnem Balkanu, da bi izboljšali zmogljivosti in odpornost kibernetske varnosti na celotnem Zahodnem Balkanu. </w:t>
      </w:r>
    </w:p>
    <w:p w14:paraId="4014907C"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1DA22CBC" w14:textId="6FF7BCB6" w:rsidR="00807DD5" w:rsidRDefault="00807DD5" w:rsidP="00807DD5">
      <w:pPr>
        <w:pStyle w:val="Default"/>
        <w:suppressAutoHyphens/>
        <w:spacing w:before="0"/>
        <w:jc w:val="both"/>
        <w:rPr>
          <w:rFonts w:asciiTheme="minorHAnsi" w:hAnsiTheme="minorHAnsi" w:cstheme="minorHAnsi"/>
          <w:sz w:val="22"/>
          <w:szCs w:val="22"/>
          <w:lang w:val="sl"/>
        </w:rPr>
      </w:pPr>
      <w:r w:rsidRPr="00807DD5">
        <w:rPr>
          <w:rFonts w:asciiTheme="minorHAnsi" w:hAnsiTheme="minorHAnsi" w:cstheme="minorHAnsi"/>
          <w:sz w:val="22"/>
          <w:szCs w:val="22"/>
          <w:lang w:val="sl"/>
        </w:rPr>
        <w:t>Za konec mi dovolite, da izkoristim to priložnost in se zahvalim Tirani, ki je v zadnjem letu predano predsedovala SEECP. Uporabimo SEECP za krepitev našega regionalnega sodelovanja, pospešitev vključevanja v EU ter izgradnjo prihodnosti stabilnosti, blaginje in miru za vse prebivalce jugovzhodne Evrope. Skupaj lahko premostimo vrzel in izkoristimo vse možnosti te izjemne regije.</w:t>
      </w:r>
    </w:p>
    <w:p w14:paraId="0E0F7FE4"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p>
    <w:p w14:paraId="719AEAFC" w14:textId="77777777" w:rsidR="00807DD5" w:rsidRPr="00807DD5" w:rsidRDefault="00807DD5" w:rsidP="00807DD5">
      <w:pPr>
        <w:pStyle w:val="Default"/>
        <w:suppressAutoHyphens/>
        <w:spacing w:before="0"/>
        <w:jc w:val="both"/>
        <w:rPr>
          <w:rFonts w:asciiTheme="minorHAnsi" w:eastAsia="Arial" w:hAnsiTheme="minorHAnsi" w:cstheme="minorHAnsi"/>
          <w:sz w:val="22"/>
          <w:szCs w:val="22"/>
        </w:rPr>
      </w:pPr>
      <w:r w:rsidRPr="00807DD5">
        <w:rPr>
          <w:rFonts w:asciiTheme="minorHAnsi" w:hAnsiTheme="minorHAnsi" w:cstheme="minorHAnsi"/>
          <w:sz w:val="22"/>
          <w:szCs w:val="22"/>
          <w:lang w:val="sl"/>
        </w:rPr>
        <w:t>Hvala.</w:t>
      </w:r>
    </w:p>
    <w:p w14:paraId="6E2474DF" w14:textId="689A45B6" w:rsidR="009C652E" w:rsidRPr="00807DD5" w:rsidRDefault="009C652E" w:rsidP="00194D71">
      <w:pPr>
        <w:jc w:val="center"/>
        <w:rPr>
          <w:rFonts w:cstheme="minorHAnsi"/>
          <w:sz w:val="22"/>
          <w:szCs w:val="22"/>
          <w:lang w:val="sl-SI"/>
        </w:rPr>
      </w:pPr>
    </w:p>
    <w:sectPr w:rsidR="009C652E" w:rsidRPr="00807DD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57D1"/>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4D71"/>
    <w:rsid w:val="00195134"/>
    <w:rsid w:val="001A20FC"/>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72F90"/>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1BF"/>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07DD5"/>
    <w:rsid w:val="0082769F"/>
    <w:rsid w:val="00841FF7"/>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59B2"/>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904"/>
    <w:rsid w:val="00F27382"/>
    <w:rsid w:val="00F3165B"/>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61BF"/>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807DD5"/>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en-US" w:eastAsia="en-US"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1BB363-E2D7-4D26-B2E9-EDA202E0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2023-08-16T11:16:00Z</cp:lastPrinted>
  <dcterms:created xsi:type="dcterms:W3CDTF">2025-06-16T07:06:00Z</dcterms:created>
  <dcterms:modified xsi:type="dcterms:W3CDTF">2025-06-16T07:08:00Z</dcterms:modified>
</cp:coreProperties>
</file>