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CE4D" w14:textId="77777777" w:rsidR="00F50F97" w:rsidRPr="001A6755" w:rsidRDefault="00F50F97" w:rsidP="001A6755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6311A94D" w14:textId="3810AE2C" w:rsidR="002C5669" w:rsidRPr="001A6755" w:rsidRDefault="002C5669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36199CD0" w14:textId="69018F0C" w:rsidR="001A6755" w:rsidRDefault="00B5325F" w:rsidP="001A6755">
      <w:pPr>
        <w:jc w:val="center"/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N</w:t>
      </w:r>
      <w:r w:rsidR="00B35CFE" w:rsidRPr="001A6755">
        <w:rPr>
          <w:rFonts w:ascii="Calibri" w:hAnsi="Calibri" w:cs="Calibri"/>
          <w:b/>
          <w:szCs w:val="22"/>
        </w:rPr>
        <w:t>agovor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predsednice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Republike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Slovenije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Nataše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Pirc Musar </w:t>
      </w:r>
    </w:p>
    <w:p w14:paraId="6CF89B5E" w14:textId="1776617F" w:rsidR="00B35CFE" w:rsidRPr="001A6755" w:rsidRDefault="001A6755" w:rsidP="00420F90">
      <w:pPr>
        <w:jc w:val="center"/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na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420F90">
        <w:rPr>
          <w:rFonts w:ascii="Calibri" w:hAnsi="Calibri" w:cs="Calibri"/>
          <w:b/>
          <w:szCs w:val="22"/>
        </w:rPr>
        <w:t>slovesnosti</w:t>
      </w:r>
      <w:proofErr w:type="spellEnd"/>
      <w:r w:rsidR="00420F90">
        <w:rPr>
          <w:rFonts w:ascii="Calibri" w:hAnsi="Calibri" w:cs="Calibri"/>
          <w:b/>
          <w:szCs w:val="22"/>
        </w:rPr>
        <w:t xml:space="preserve"> </w:t>
      </w:r>
      <w:proofErr w:type="spellStart"/>
      <w:r w:rsidR="00420F90">
        <w:rPr>
          <w:rFonts w:ascii="Calibri" w:hAnsi="Calibri" w:cs="Calibri"/>
          <w:b/>
          <w:szCs w:val="22"/>
        </w:rPr>
        <w:t>ob</w:t>
      </w:r>
      <w:proofErr w:type="spellEnd"/>
      <w:r w:rsidR="00420F90">
        <w:rPr>
          <w:rFonts w:ascii="Calibri" w:hAnsi="Calibri" w:cs="Calibri"/>
          <w:b/>
          <w:szCs w:val="22"/>
        </w:rPr>
        <w:t xml:space="preserve"> </w:t>
      </w:r>
      <w:proofErr w:type="spellStart"/>
      <w:r w:rsidR="00420F90">
        <w:rPr>
          <w:rFonts w:ascii="Calibri" w:hAnsi="Calibri" w:cs="Calibri"/>
          <w:b/>
          <w:szCs w:val="22"/>
        </w:rPr>
        <w:t>podelitvi</w:t>
      </w:r>
      <w:proofErr w:type="spellEnd"/>
      <w:r w:rsidR="00420F90">
        <w:rPr>
          <w:rFonts w:ascii="Calibri" w:hAnsi="Calibri" w:cs="Calibri"/>
          <w:b/>
          <w:szCs w:val="22"/>
        </w:rPr>
        <w:t xml:space="preserve"> </w:t>
      </w:r>
      <w:proofErr w:type="spellStart"/>
      <w:r w:rsidR="00420F90">
        <w:rPr>
          <w:rFonts w:ascii="Calibri" w:hAnsi="Calibri" w:cs="Calibri"/>
          <w:b/>
          <w:szCs w:val="22"/>
        </w:rPr>
        <w:t>nagrade</w:t>
      </w:r>
      <w:proofErr w:type="spellEnd"/>
      <w:r w:rsidR="00420F90">
        <w:rPr>
          <w:rFonts w:ascii="Calibri" w:hAnsi="Calibri" w:cs="Calibri"/>
          <w:b/>
          <w:szCs w:val="22"/>
        </w:rPr>
        <w:t xml:space="preserve"> </w:t>
      </w:r>
      <w:proofErr w:type="spellStart"/>
      <w:r w:rsidR="00420F90">
        <w:rPr>
          <w:rFonts w:ascii="Calibri" w:hAnsi="Calibri" w:cs="Calibri"/>
          <w:b/>
          <w:szCs w:val="22"/>
        </w:rPr>
        <w:t>Sončnica</w:t>
      </w:r>
      <w:proofErr w:type="spellEnd"/>
      <w:r w:rsidR="00420F90">
        <w:rPr>
          <w:rFonts w:ascii="Calibri" w:hAnsi="Calibri" w:cs="Calibri"/>
          <w:b/>
          <w:szCs w:val="22"/>
        </w:rPr>
        <w:t xml:space="preserve"> </w:t>
      </w:r>
      <w:proofErr w:type="spellStart"/>
      <w:r w:rsidR="00420F90">
        <w:rPr>
          <w:rFonts w:ascii="Calibri" w:hAnsi="Calibri" w:cs="Calibri"/>
          <w:b/>
          <w:szCs w:val="22"/>
        </w:rPr>
        <w:t>na</w:t>
      </w:r>
      <w:proofErr w:type="spellEnd"/>
      <w:r w:rsidR="00420F90">
        <w:rPr>
          <w:rFonts w:ascii="Calibri" w:hAnsi="Calibri" w:cs="Calibri"/>
          <w:b/>
          <w:szCs w:val="22"/>
        </w:rPr>
        <w:t xml:space="preserve"> rami</w:t>
      </w:r>
    </w:p>
    <w:p w14:paraId="186D4E47" w14:textId="300E9D78" w:rsidR="00B35CFE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3BBBD4EB" w14:textId="77777777" w:rsidR="001A6755" w:rsidRPr="001A6755" w:rsidRDefault="001A6755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3460A747" w14:textId="60A523EB" w:rsidR="00B35CFE" w:rsidRPr="00420F90" w:rsidRDefault="00B35CFE" w:rsidP="001A6755">
      <w:pPr>
        <w:jc w:val="center"/>
        <w:rPr>
          <w:rFonts w:ascii="Calibri" w:hAnsi="Calibri" w:cs="Calibri"/>
          <w:sz w:val="22"/>
          <w:szCs w:val="22"/>
        </w:rPr>
      </w:pPr>
      <w:r w:rsidRPr="00420F90">
        <w:rPr>
          <w:rFonts w:ascii="Calibri" w:hAnsi="Calibri" w:cs="Calibri"/>
          <w:sz w:val="22"/>
          <w:szCs w:val="22"/>
        </w:rPr>
        <w:t xml:space="preserve">Ljubljana, </w:t>
      </w:r>
      <w:r w:rsidR="00420F90" w:rsidRPr="00420F90">
        <w:rPr>
          <w:rFonts w:ascii="Calibri" w:hAnsi="Calibri" w:cs="Calibri"/>
          <w:sz w:val="22"/>
          <w:szCs w:val="22"/>
        </w:rPr>
        <w:t>27</w:t>
      </w:r>
      <w:r w:rsidRPr="00420F9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420F90">
        <w:rPr>
          <w:rFonts w:ascii="Calibri" w:hAnsi="Calibri" w:cs="Calibri"/>
          <w:sz w:val="22"/>
          <w:szCs w:val="22"/>
        </w:rPr>
        <w:t>maj</w:t>
      </w:r>
      <w:proofErr w:type="spellEnd"/>
      <w:r w:rsidRPr="00420F90">
        <w:rPr>
          <w:rFonts w:ascii="Calibri" w:hAnsi="Calibri" w:cs="Calibri"/>
          <w:sz w:val="22"/>
          <w:szCs w:val="22"/>
        </w:rPr>
        <w:t xml:space="preserve"> 2025 </w:t>
      </w:r>
    </w:p>
    <w:p w14:paraId="7AFE0C15" w14:textId="01EAF5AF" w:rsidR="00B35CFE" w:rsidRPr="00420F90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2DDFF29F" w14:textId="77777777" w:rsidR="001A6755" w:rsidRPr="00420F90" w:rsidRDefault="001A6755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7F2271CB" w14:textId="77777777" w:rsidR="00B35CFE" w:rsidRPr="00420F90" w:rsidRDefault="00B35CFE" w:rsidP="001A6755">
      <w:pPr>
        <w:jc w:val="right"/>
        <w:rPr>
          <w:rFonts w:ascii="Calibri" w:hAnsi="Calibri" w:cs="Calibri"/>
          <w:i/>
          <w:sz w:val="22"/>
          <w:szCs w:val="22"/>
        </w:rPr>
      </w:pPr>
      <w:proofErr w:type="spellStart"/>
      <w:r w:rsidRPr="00420F90">
        <w:rPr>
          <w:rFonts w:ascii="Calibri" w:hAnsi="Calibri" w:cs="Calibri"/>
          <w:i/>
          <w:sz w:val="22"/>
          <w:szCs w:val="22"/>
        </w:rPr>
        <w:t>Velja</w:t>
      </w:r>
      <w:proofErr w:type="spellEnd"/>
      <w:r w:rsidRPr="00420F9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420F90">
        <w:rPr>
          <w:rFonts w:ascii="Calibri" w:hAnsi="Calibri" w:cs="Calibri"/>
          <w:i/>
          <w:sz w:val="22"/>
          <w:szCs w:val="22"/>
        </w:rPr>
        <w:t>govorjena</w:t>
      </w:r>
      <w:proofErr w:type="spellEnd"/>
      <w:r w:rsidRPr="00420F90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420F90">
        <w:rPr>
          <w:rFonts w:ascii="Calibri" w:hAnsi="Calibri" w:cs="Calibri"/>
          <w:i/>
          <w:sz w:val="22"/>
          <w:szCs w:val="22"/>
        </w:rPr>
        <w:t>beseda</w:t>
      </w:r>
      <w:proofErr w:type="spellEnd"/>
      <w:r w:rsidRPr="00420F90">
        <w:rPr>
          <w:rFonts w:ascii="Calibri" w:hAnsi="Calibri" w:cs="Calibri"/>
          <w:i/>
          <w:sz w:val="22"/>
          <w:szCs w:val="22"/>
        </w:rPr>
        <w:t>!</w:t>
      </w:r>
    </w:p>
    <w:p w14:paraId="677475CD" w14:textId="77777777" w:rsidR="00B35CFE" w:rsidRPr="00420F90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5A709CE9" w14:textId="77777777" w:rsidR="001A6755" w:rsidRPr="00420F90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21CB6C35" w14:textId="48FFFFE9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Spoštovani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odgovorni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urednik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revije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Sodobnost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</w:t>
      </w:r>
      <w:r w:rsidR="00DC19E5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predsednik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Kulturno-umetniškega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društva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Sodobnost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International,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gospod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Evald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Flisar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</w:p>
    <w:p w14:paraId="1402FFD4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spoštovani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zbrani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,</w:t>
      </w:r>
    </w:p>
    <w:p w14:paraId="521D21EF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42ABB753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najdragocenejših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našem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življenju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ta,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vodi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domišljiji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znanju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empatiji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razumevanju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In to je pot,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začne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najprej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poslušanjem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aktivnim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50A4BB66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5AB6267F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Sončnica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rami –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lepšega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lahko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človek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naslika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simbol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podpore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topline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nežnega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spremljanja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svet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zgodb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? Ta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sončnica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resnici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rokah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vseh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vas,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trudom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srcem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vero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moč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pisane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misli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besede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leta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leta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spodbujate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otroke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mladostnike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berejo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upajo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zamišljati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drugačen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svet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da se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učijo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razmišljati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čutiti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18EFCC4D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427D6A9B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r w:rsidRPr="00F67E80">
        <w:rPr>
          <w:rFonts w:eastAsia="Times New Roman" w:cs="Calibri"/>
          <w:sz w:val="22"/>
          <w:szCs w:val="22"/>
          <w:lang w:eastAsia="sl-SI"/>
        </w:rPr>
        <w:t xml:space="preserve">Vi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tisti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otrokom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ponujate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knjig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jih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vodite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pot od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zlega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dobremu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od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krivice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pravici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od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napačnega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resničnemu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od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noči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dnevu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parafraziram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Victorja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Hugo-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ko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razmišljal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pomenu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knjige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strastna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bralka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se ne bi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mogla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bolj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strinjati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njim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svetu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kjer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vsak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dan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preplavlja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nešteto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informacij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dezinformacij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zmožnost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razumevanja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preverjanja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vrednotenja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prebranega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najpomembnejših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veščin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jih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lahko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moramo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mladim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jim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moramo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biti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starejši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vzor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606FA4D5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36136821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Digitalna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doba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namreč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vodi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površno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razpršeno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razvoj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kritičnega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mišljenja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potrebujemo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poglobljeno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To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poudarila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ob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nastanku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Ljubljanskega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manifesta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leta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2023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nastal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tik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Frankfurtskim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knjižim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sejmom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kjer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bila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Slovenija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častna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gostja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218E9148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75684215" w14:textId="3257CD93" w:rsid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Podatki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mednarodnih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raziskav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PISA 2022 (program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mednarodne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primerjave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dosežkov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učencev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), pa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žal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kažejo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je raven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bralne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pismenosti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med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slovenskimi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petnajstletniki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pod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povprečjem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OECD. 75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odstotkov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naših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dijakov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dijakinj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dosega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2. raven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temeljne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bralne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pismenosti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kar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8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odstotkov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manj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leta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2018.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Zaskrbljujoče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je,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najvišji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ravni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bralne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pismenosti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- 5. in 6. raven,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dosegajo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le 4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odstotki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slovenskih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dijakov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dijakinj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kar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žal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4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odstotne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točke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manj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leta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2018. </w:t>
      </w:r>
    </w:p>
    <w:p w14:paraId="6D7661A8" w14:textId="77777777" w:rsidR="00DC19E5" w:rsidRPr="00F67E80" w:rsidRDefault="00DC19E5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3BBC120C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Razlika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med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spoloma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Sloveniji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vedno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med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največjimi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državah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članicah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OECD,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sicer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prid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deklet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Slovenija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umešča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torej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med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države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negativnim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trendom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prav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moramo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sodelovati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spreminjanju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trendov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bolje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390D17EC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465B901A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vam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zelo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hvaležna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svojo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predanostjo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inovativnostjo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ljubeznijo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do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šepetate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otrokom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: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Berite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Sanjajte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Ustvarjajte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Bralna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pismenost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danes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namreč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nuja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temelj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demokracijo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razumevanje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sveta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sposobnost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ločimo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resnico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laži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mislimo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svojo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glavo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čutimo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srcem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potrebujemo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vas.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zgodb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tistih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tihih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večerov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ko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starši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berejo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svojimi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otroki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41B40758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328A82E7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Hvala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KUD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Sodobnost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International,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vrsto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let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plemenitite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slovensko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literarno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krajino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revijo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Sodobnost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našo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najstarejšo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literarno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revijo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najstarejših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literarnih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revij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Evropi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hvala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vam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projektom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Naša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mala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knjižnica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ima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mimogrede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ljubek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logotip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radovedne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sovice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niste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obupali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bralno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kulturo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ampak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nanjo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odzvali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–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pogumno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ustvarjalno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ljubeznijo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sončnico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rami.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rezultati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mednarodnega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sodelovanja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dokaz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lahko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iz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številčno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malega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naroda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vznikne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velika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zgodba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06CC99C9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72345A88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Zato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danes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vsak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od vas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ponese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domov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nagrado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Ponesite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zavest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je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vaše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delo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neprecenljivo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Da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gradi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temelje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Da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obujamo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le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starih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zgodb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–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pišemo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prihodnost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5E8E0394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bookmarkStart w:id="0" w:name="_GoBack"/>
      <w:bookmarkEnd w:id="0"/>
    </w:p>
    <w:p w14:paraId="092C25E0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zaključim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mislijo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Nobelovega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nagrajenca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Hermanna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Hesseja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jo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prebrala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platnici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njegovega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romana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Gertrud: »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Kdor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se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nesmrtnem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svetu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knjig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nekoliko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udomači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ta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kmalu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stopi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novo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razmerje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ne le do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vsebine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knjig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do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knjige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same … Ne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smemo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brati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bi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pozabili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naše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vsakdanje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življenje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nasprotno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da bi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bolj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zavestno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zrelo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spet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vzeli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lastno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življenje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trdne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roke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H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knjigam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stopajmo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kakor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plahi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šolarji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hladnemu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učitelju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ne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jezljivci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nad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življenjem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temveč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planinci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k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Alpam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kot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bojevniki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v </w:t>
      </w:r>
      <w:proofErr w:type="spellStart"/>
      <w:proofErr w:type="gramStart"/>
      <w:r w:rsidRPr="00F67E80">
        <w:rPr>
          <w:rFonts w:eastAsia="Times New Roman" w:cs="Calibri"/>
          <w:sz w:val="22"/>
          <w:szCs w:val="22"/>
          <w:lang w:eastAsia="sl-SI"/>
        </w:rPr>
        <w:t>orožarno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.«</w:t>
      </w:r>
      <w:proofErr w:type="gramEnd"/>
    </w:p>
    <w:p w14:paraId="7DB5C56F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416422F8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sončnica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rami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še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dolgo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sije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greje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Vsem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skupaj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–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iskrene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čestitke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hvala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iz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srca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399E5072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098102C7" w14:textId="3D745118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Čestitke</w:t>
      </w:r>
      <w:proofErr w:type="spellEnd"/>
      <w:r w:rsidR="00DC19E5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nagrajenkam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iz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Slovenije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Estonije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Italije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Severne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Makedonije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Hrvaške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,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čestitke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tudi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nagrajenki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najboljšo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kratko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zgodbo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nagrajencu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za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najboljši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esej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</w:p>
    <w:p w14:paraId="35544C35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7DFC64C4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živi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branje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in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pisanje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.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Naj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raste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 xml:space="preserve"> </w:t>
      </w: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domišljija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56B2B966" w14:textId="77777777" w:rsidR="00F67E80" w:rsidRPr="00F67E80" w:rsidRDefault="00F67E80" w:rsidP="00F67E80">
      <w:pPr>
        <w:spacing w:line="276" w:lineRule="auto"/>
        <w:jc w:val="both"/>
        <w:rPr>
          <w:rFonts w:eastAsia="Times New Roman" w:cs="Calibri"/>
          <w:sz w:val="22"/>
          <w:szCs w:val="22"/>
          <w:lang w:eastAsia="sl-SI"/>
        </w:rPr>
      </w:pPr>
    </w:p>
    <w:p w14:paraId="6F02C021" w14:textId="217F642F" w:rsidR="00B55F93" w:rsidRPr="00420F90" w:rsidRDefault="00F67E80" w:rsidP="00F67E80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  <w:proofErr w:type="spellStart"/>
      <w:r w:rsidRPr="00F67E80">
        <w:rPr>
          <w:rFonts w:eastAsia="Times New Roman" w:cs="Calibri"/>
          <w:sz w:val="22"/>
          <w:szCs w:val="22"/>
          <w:lang w:eastAsia="sl-SI"/>
        </w:rPr>
        <w:t>Srečno</w:t>
      </w:r>
      <w:proofErr w:type="spellEnd"/>
      <w:r w:rsidRPr="00F67E80">
        <w:rPr>
          <w:rFonts w:eastAsia="Times New Roman" w:cs="Calibri"/>
          <w:sz w:val="22"/>
          <w:szCs w:val="22"/>
          <w:lang w:eastAsia="sl-SI"/>
        </w:rPr>
        <w:t>.</w:t>
      </w:r>
    </w:p>
    <w:p w14:paraId="57919D0F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08433805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72F6A7D2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3798E73C" w14:textId="77777777" w:rsidR="002C5669" w:rsidRPr="001A6755" w:rsidRDefault="002C5669" w:rsidP="001A6755">
      <w:pPr>
        <w:jc w:val="both"/>
        <w:rPr>
          <w:rFonts w:ascii="Arial" w:hAnsi="Arial"/>
          <w:i/>
          <w:sz w:val="22"/>
          <w:szCs w:val="22"/>
          <w:lang w:val="sl-SI"/>
        </w:rPr>
      </w:pPr>
    </w:p>
    <w:p w14:paraId="6E2474DF" w14:textId="77777777" w:rsidR="009C652E" w:rsidRPr="001A6755" w:rsidRDefault="009C652E" w:rsidP="001A6755">
      <w:pPr>
        <w:jc w:val="both"/>
        <w:rPr>
          <w:rFonts w:ascii="Arial" w:hAnsi="Arial"/>
          <w:i/>
          <w:sz w:val="22"/>
          <w:szCs w:val="22"/>
          <w:lang w:val="sl-SI"/>
        </w:rPr>
      </w:pPr>
    </w:p>
    <w:sectPr w:rsidR="009C652E" w:rsidRPr="001A675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E1E4" w14:textId="77777777" w:rsidR="00992DF0" w:rsidRDefault="00992DF0" w:rsidP="009F6FB1">
      <w:r>
        <w:separator/>
      </w:r>
    </w:p>
  </w:endnote>
  <w:endnote w:type="continuationSeparator" w:id="0">
    <w:p w14:paraId="6A8E0846" w14:textId="77777777" w:rsidR="00992DF0" w:rsidRDefault="00992DF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8E23" w14:textId="77777777" w:rsidR="00992DF0" w:rsidRDefault="00992DF0" w:rsidP="009F6FB1">
      <w:r>
        <w:separator/>
      </w:r>
    </w:p>
  </w:footnote>
  <w:footnote w:type="continuationSeparator" w:id="0">
    <w:p w14:paraId="1877A436" w14:textId="77777777" w:rsidR="00992DF0" w:rsidRDefault="00992DF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A6755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0F90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7E40B2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2DF0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5CFE"/>
    <w:rsid w:val="00B37408"/>
    <w:rsid w:val="00B468C9"/>
    <w:rsid w:val="00B5325F"/>
    <w:rsid w:val="00B55F93"/>
    <w:rsid w:val="00B60B2E"/>
    <w:rsid w:val="00B66902"/>
    <w:rsid w:val="00B70FAE"/>
    <w:rsid w:val="00B71672"/>
    <w:rsid w:val="00B80A1F"/>
    <w:rsid w:val="00B856DF"/>
    <w:rsid w:val="00BB6200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19E5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0F97"/>
    <w:rsid w:val="00F55D63"/>
    <w:rsid w:val="00F6290F"/>
    <w:rsid w:val="00F6486E"/>
    <w:rsid w:val="00F65073"/>
    <w:rsid w:val="00F6689D"/>
    <w:rsid w:val="00F67E80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4BAB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ECEC77-A05D-4F48-9EB1-EA1A18FB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Katja Kralj Tomšič</cp:lastModifiedBy>
  <cp:revision>3</cp:revision>
  <cp:lastPrinted>2025-05-27T09:57:00Z</cp:lastPrinted>
  <dcterms:created xsi:type="dcterms:W3CDTF">2025-05-27T09:13:00Z</dcterms:created>
  <dcterms:modified xsi:type="dcterms:W3CDTF">2025-05-27T14:18:00Z</dcterms:modified>
</cp:coreProperties>
</file>