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4A8C19" w14:textId="77777777" w:rsidR="0074429D" w:rsidRDefault="0074429D" w:rsidP="00AD15B1">
      <w:pPr>
        <w:jc w:val="both"/>
        <w:rPr>
          <w:sz w:val="22"/>
          <w:szCs w:val="22"/>
        </w:rPr>
      </w:pPr>
      <w:bookmarkStart w:id="0" w:name="_GoBack"/>
      <w:bookmarkEnd w:id="0"/>
    </w:p>
    <w:p w14:paraId="29397FD1" w14:textId="09F8815C" w:rsidR="00CA0DAD" w:rsidRPr="00117F91" w:rsidRDefault="00CA0DAD" w:rsidP="003B0A7E">
      <w:pPr>
        <w:jc w:val="center"/>
        <w:rPr>
          <w:b/>
          <w:bCs/>
          <w:sz w:val="28"/>
          <w:szCs w:val="28"/>
        </w:rPr>
      </w:pPr>
      <w:r w:rsidRPr="00117F91">
        <w:rPr>
          <w:b/>
          <w:bCs/>
          <w:sz w:val="28"/>
          <w:szCs w:val="28"/>
        </w:rPr>
        <w:t xml:space="preserve">Joint statement of the Transboundary Water </w:t>
      </w:r>
      <w:r w:rsidR="00651A2F" w:rsidRPr="00117F91">
        <w:rPr>
          <w:b/>
          <w:bCs/>
          <w:sz w:val="28"/>
          <w:szCs w:val="28"/>
        </w:rPr>
        <w:t>C</w:t>
      </w:r>
      <w:r w:rsidRPr="00117F91">
        <w:rPr>
          <w:b/>
          <w:bCs/>
          <w:sz w:val="28"/>
          <w:szCs w:val="28"/>
        </w:rPr>
        <w:t>ooperation</w:t>
      </w:r>
      <w:r w:rsidR="003B0A7E" w:rsidRPr="00117F91">
        <w:rPr>
          <w:b/>
          <w:bCs/>
          <w:sz w:val="28"/>
          <w:szCs w:val="28"/>
        </w:rPr>
        <w:t xml:space="preserve"> </w:t>
      </w:r>
      <w:r w:rsidRPr="00117F91">
        <w:rPr>
          <w:b/>
          <w:bCs/>
          <w:sz w:val="28"/>
          <w:szCs w:val="28"/>
        </w:rPr>
        <w:t xml:space="preserve">Coalition </w:t>
      </w:r>
      <w:r w:rsidR="003B0A7E" w:rsidRPr="00117F91">
        <w:rPr>
          <w:b/>
          <w:bCs/>
          <w:sz w:val="28"/>
          <w:szCs w:val="28"/>
        </w:rPr>
        <w:br/>
      </w:r>
      <w:proofErr w:type="gramStart"/>
      <w:r w:rsidRPr="00117F91">
        <w:rPr>
          <w:b/>
          <w:bCs/>
          <w:sz w:val="28"/>
          <w:szCs w:val="28"/>
        </w:rPr>
        <w:t>on the occasion of</w:t>
      </w:r>
      <w:proofErr w:type="gramEnd"/>
      <w:r w:rsidRPr="00117F91">
        <w:rPr>
          <w:b/>
          <w:bCs/>
          <w:sz w:val="28"/>
          <w:szCs w:val="28"/>
        </w:rPr>
        <w:t xml:space="preserve"> the UN 2023 Water Conference</w:t>
      </w:r>
    </w:p>
    <w:p w14:paraId="217F4132" w14:textId="77777777" w:rsidR="00427050" w:rsidRDefault="00427050" w:rsidP="009B6C45">
      <w:pPr>
        <w:jc w:val="both"/>
        <w:rPr>
          <w:sz w:val="22"/>
          <w:szCs w:val="22"/>
        </w:rPr>
      </w:pPr>
    </w:p>
    <w:p w14:paraId="715DF94B" w14:textId="7DB8A4DC" w:rsidR="00FD28E0" w:rsidRDefault="001469D5" w:rsidP="00545A07">
      <w:pPr>
        <w:jc w:val="both"/>
        <w:rPr>
          <w:rFonts w:cstheme="minorHAnsi"/>
          <w:sz w:val="22"/>
          <w:szCs w:val="22"/>
        </w:rPr>
      </w:pPr>
      <w:r w:rsidRPr="00E35E2A">
        <w:rPr>
          <w:sz w:val="22"/>
          <w:szCs w:val="22"/>
        </w:rPr>
        <w:t>T</w:t>
      </w:r>
      <w:r w:rsidR="003E18F5" w:rsidRPr="00E35E2A">
        <w:rPr>
          <w:sz w:val="22"/>
          <w:szCs w:val="22"/>
        </w:rPr>
        <w:t>ransboundary waters</w:t>
      </w:r>
      <w:r w:rsidR="00D556CE">
        <w:rPr>
          <w:sz w:val="22"/>
          <w:szCs w:val="22"/>
        </w:rPr>
        <w:t xml:space="preserve"> </w:t>
      </w:r>
      <w:r w:rsidR="003E18F5" w:rsidRPr="00E35E2A">
        <w:rPr>
          <w:sz w:val="22"/>
          <w:szCs w:val="22"/>
        </w:rPr>
        <w:t>account for 60 per cent of the world’s freshwater flows</w:t>
      </w:r>
      <w:r w:rsidR="00D62DBF">
        <w:rPr>
          <w:sz w:val="22"/>
          <w:szCs w:val="22"/>
        </w:rPr>
        <w:t>. M</w:t>
      </w:r>
      <w:r w:rsidR="00685BB4">
        <w:rPr>
          <w:sz w:val="22"/>
          <w:szCs w:val="22"/>
        </w:rPr>
        <w:t>o</w:t>
      </w:r>
      <w:r w:rsidR="003E18F5" w:rsidRPr="00E35E2A">
        <w:rPr>
          <w:sz w:val="22"/>
          <w:szCs w:val="22"/>
        </w:rPr>
        <w:t xml:space="preserve">re than 3 billion people depend on them. </w:t>
      </w:r>
      <w:r w:rsidR="00D556CE">
        <w:rPr>
          <w:sz w:val="22"/>
          <w:szCs w:val="22"/>
        </w:rPr>
        <w:t xml:space="preserve">Cooperation over transboundary surface and groundwater </w:t>
      </w:r>
      <w:r w:rsidR="003E18F5" w:rsidRPr="00536621">
        <w:rPr>
          <w:rFonts w:cstheme="minorHAnsi"/>
          <w:sz w:val="22"/>
          <w:szCs w:val="22"/>
        </w:rPr>
        <w:t xml:space="preserve">is </w:t>
      </w:r>
      <w:r w:rsidR="00FD28E0">
        <w:rPr>
          <w:rFonts w:cstheme="minorHAnsi"/>
          <w:sz w:val="22"/>
          <w:szCs w:val="22"/>
        </w:rPr>
        <w:t xml:space="preserve">therefore </w:t>
      </w:r>
      <w:r w:rsidR="003E18F5" w:rsidRPr="00536621">
        <w:rPr>
          <w:rFonts w:cstheme="minorHAnsi"/>
          <w:sz w:val="22"/>
          <w:szCs w:val="22"/>
        </w:rPr>
        <w:t>essential to promote sustainable economic development, human and environmental health, biodiversity, climate action and resilience, disaster risk reduction, and peace</w:t>
      </w:r>
      <w:r w:rsidRPr="00536621">
        <w:rPr>
          <w:rFonts w:cstheme="minorHAnsi"/>
          <w:sz w:val="22"/>
          <w:szCs w:val="22"/>
        </w:rPr>
        <w:t xml:space="preserve">. </w:t>
      </w:r>
    </w:p>
    <w:p w14:paraId="37414FF8" w14:textId="77777777" w:rsidR="00FD28E0" w:rsidRDefault="00FD28E0" w:rsidP="009B6C45">
      <w:pPr>
        <w:jc w:val="both"/>
        <w:rPr>
          <w:rFonts w:cstheme="minorHAnsi"/>
          <w:sz w:val="22"/>
          <w:szCs w:val="22"/>
        </w:rPr>
      </w:pPr>
    </w:p>
    <w:p w14:paraId="77C9467C" w14:textId="1A633E89" w:rsidR="00CA0DAD" w:rsidRPr="00E35E2A" w:rsidRDefault="00E35E2A" w:rsidP="009B6C45">
      <w:pPr>
        <w:jc w:val="both"/>
        <w:rPr>
          <w:sz w:val="22"/>
          <w:szCs w:val="22"/>
        </w:rPr>
      </w:pPr>
      <w:r w:rsidRPr="00536621">
        <w:rPr>
          <w:rFonts w:cstheme="minorHAnsi"/>
          <w:sz w:val="22"/>
          <w:szCs w:val="22"/>
        </w:rPr>
        <w:t>T</w:t>
      </w:r>
      <w:r w:rsidR="001469D5" w:rsidRPr="00536621">
        <w:rPr>
          <w:rFonts w:cstheme="minorHAnsi"/>
          <w:sz w:val="22"/>
          <w:szCs w:val="22"/>
        </w:rPr>
        <w:t xml:space="preserve">he existence of </w:t>
      </w:r>
      <w:r w:rsidR="00F173C9">
        <w:rPr>
          <w:rFonts w:cstheme="minorHAnsi"/>
          <w:sz w:val="22"/>
          <w:szCs w:val="22"/>
        </w:rPr>
        <w:t>e</w:t>
      </w:r>
      <w:r w:rsidR="001469D5" w:rsidRPr="00536621">
        <w:rPr>
          <w:rFonts w:cstheme="minorHAnsi"/>
          <w:sz w:val="22"/>
          <w:szCs w:val="22"/>
        </w:rPr>
        <w:t>ffective and</w:t>
      </w:r>
      <w:r w:rsidR="001469D5" w:rsidRPr="00E35E2A">
        <w:rPr>
          <w:sz w:val="22"/>
          <w:szCs w:val="22"/>
        </w:rPr>
        <w:t xml:space="preserve"> sustainable transboundary water cooperation can </w:t>
      </w:r>
      <w:r w:rsidR="00912A90" w:rsidRPr="00E35E2A">
        <w:rPr>
          <w:sz w:val="22"/>
          <w:szCs w:val="22"/>
        </w:rPr>
        <w:t>cataly</w:t>
      </w:r>
      <w:r w:rsidR="00F173C9">
        <w:rPr>
          <w:sz w:val="22"/>
          <w:szCs w:val="22"/>
        </w:rPr>
        <w:t>ze</w:t>
      </w:r>
      <w:r w:rsidR="001469D5" w:rsidRPr="00E35E2A">
        <w:rPr>
          <w:sz w:val="22"/>
          <w:szCs w:val="22"/>
        </w:rPr>
        <w:t xml:space="preserve"> regional integration</w:t>
      </w:r>
      <w:r w:rsidR="002C41B3">
        <w:rPr>
          <w:sz w:val="22"/>
          <w:szCs w:val="22"/>
        </w:rPr>
        <w:t xml:space="preserve">, </w:t>
      </w:r>
      <w:r w:rsidR="001469D5" w:rsidRPr="00E35E2A">
        <w:rPr>
          <w:sz w:val="22"/>
          <w:szCs w:val="22"/>
        </w:rPr>
        <w:t>driv</w:t>
      </w:r>
      <w:r w:rsidR="00D90DBA">
        <w:rPr>
          <w:sz w:val="22"/>
          <w:szCs w:val="22"/>
        </w:rPr>
        <w:t>e</w:t>
      </w:r>
      <w:r w:rsidR="001469D5" w:rsidRPr="00E35E2A">
        <w:rPr>
          <w:sz w:val="22"/>
          <w:szCs w:val="22"/>
        </w:rPr>
        <w:t xml:space="preserve"> cooperation in other areas, or </w:t>
      </w:r>
      <w:r w:rsidR="00C32ABB">
        <w:rPr>
          <w:sz w:val="22"/>
          <w:szCs w:val="22"/>
        </w:rPr>
        <w:t xml:space="preserve">build </w:t>
      </w:r>
      <w:r w:rsidR="00225987">
        <w:rPr>
          <w:sz w:val="22"/>
          <w:szCs w:val="22"/>
        </w:rPr>
        <w:t xml:space="preserve">sustainable </w:t>
      </w:r>
      <w:r w:rsidR="001469D5" w:rsidRPr="00E35E2A">
        <w:rPr>
          <w:sz w:val="22"/>
          <w:szCs w:val="22"/>
        </w:rPr>
        <w:t>peace</w:t>
      </w:r>
      <w:r w:rsidRPr="00E35E2A">
        <w:rPr>
          <w:sz w:val="22"/>
          <w:szCs w:val="22"/>
        </w:rPr>
        <w:t xml:space="preserve">. </w:t>
      </w:r>
      <w:r w:rsidR="00D90DBA">
        <w:rPr>
          <w:sz w:val="22"/>
          <w:szCs w:val="22"/>
        </w:rPr>
        <w:t xml:space="preserve">The </w:t>
      </w:r>
      <w:r w:rsidR="001469D5" w:rsidRPr="00E35E2A">
        <w:rPr>
          <w:sz w:val="22"/>
          <w:szCs w:val="22"/>
        </w:rPr>
        <w:t xml:space="preserve">absence </w:t>
      </w:r>
      <w:r w:rsidR="00D90DBA">
        <w:rPr>
          <w:sz w:val="22"/>
          <w:szCs w:val="22"/>
        </w:rPr>
        <w:t>of such cooperatio</w:t>
      </w:r>
      <w:r w:rsidR="00522AD6">
        <w:rPr>
          <w:sz w:val="22"/>
          <w:szCs w:val="22"/>
        </w:rPr>
        <w:t>n</w:t>
      </w:r>
      <w:r w:rsidR="00D90DBA">
        <w:rPr>
          <w:sz w:val="22"/>
          <w:szCs w:val="22"/>
        </w:rPr>
        <w:t xml:space="preserve"> </w:t>
      </w:r>
      <w:r w:rsidR="001469D5" w:rsidRPr="00E35E2A">
        <w:rPr>
          <w:sz w:val="22"/>
          <w:szCs w:val="22"/>
        </w:rPr>
        <w:t>is at best a waste of resources and</w:t>
      </w:r>
      <w:r w:rsidR="00630AB3">
        <w:rPr>
          <w:sz w:val="22"/>
          <w:szCs w:val="22"/>
        </w:rPr>
        <w:t>,</w:t>
      </w:r>
      <w:r w:rsidR="001469D5" w:rsidRPr="00E35E2A">
        <w:rPr>
          <w:sz w:val="22"/>
          <w:szCs w:val="22"/>
        </w:rPr>
        <w:t xml:space="preserve"> </w:t>
      </w:r>
      <w:r w:rsidR="00D90DBA">
        <w:rPr>
          <w:sz w:val="22"/>
          <w:szCs w:val="22"/>
        </w:rPr>
        <w:t>in the worst cases</w:t>
      </w:r>
      <w:r w:rsidR="00630AB3">
        <w:rPr>
          <w:sz w:val="22"/>
          <w:szCs w:val="22"/>
        </w:rPr>
        <w:t>,</w:t>
      </w:r>
      <w:r w:rsidR="00D90DBA">
        <w:rPr>
          <w:sz w:val="22"/>
          <w:szCs w:val="22"/>
        </w:rPr>
        <w:t xml:space="preserve"> can multiply </w:t>
      </w:r>
      <w:r w:rsidR="001469D5" w:rsidRPr="00E35E2A">
        <w:rPr>
          <w:sz w:val="22"/>
          <w:szCs w:val="22"/>
        </w:rPr>
        <w:t xml:space="preserve">risks that can contribute to the destabilization of societies and threaten security. </w:t>
      </w:r>
    </w:p>
    <w:p w14:paraId="725D94AD" w14:textId="0B1DAD9B" w:rsidR="00EE4F08" w:rsidRPr="00E35E2A" w:rsidRDefault="00EE4F08" w:rsidP="009B6C45">
      <w:pPr>
        <w:jc w:val="both"/>
        <w:rPr>
          <w:sz w:val="22"/>
          <w:szCs w:val="22"/>
        </w:rPr>
      </w:pPr>
    </w:p>
    <w:p w14:paraId="04EA01FC" w14:textId="1033A45C" w:rsidR="00EE4F08" w:rsidRPr="00E35E2A" w:rsidRDefault="00EE4F08" w:rsidP="00EE4F08">
      <w:pPr>
        <w:jc w:val="both"/>
        <w:rPr>
          <w:sz w:val="22"/>
          <w:szCs w:val="22"/>
        </w:rPr>
      </w:pPr>
      <w:r w:rsidRPr="00E35E2A">
        <w:rPr>
          <w:sz w:val="22"/>
          <w:szCs w:val="22"/>
        </w:rPr>
        <w:t xml:space="preserve">Unfortunately, as demonstrated by the monitoring of SDG </w:t>
      </w:r>
      <w:r w:rsidRPr="00C5251E">
        <w:rPr>
          <w:sz w:val="22"/>
          <w:szCs w:val="22"/>
        </w:rPr>
        <w:t>indicator</w:t>
      </w:r>
      <w:r w:rsidRPr="00E35E2A">
        <w:rPr>
          <w:sz w:val="22"/>
          <w:szCs w:val="22"/>
        </w:rPr>
        <w:t xml:space="preserve"> 6.5.2, cooperation in most transboundary basins is not </w:t>
      </w:r>
      <w:r w:rsidR="00C74761">
        <w:rPr>
          <w:sz w:val="22"/>
          <w:szCs w:val="22"/>
        </w:rPr>
        <w:t>adequate</w:t>
      </w:r>
      <w:r w:rsidR="00E35E2A" w:rsidRPr="00E35E2A">
        <w:rPr>
          <w:sz w:val="22"/>
          <w:szCs w:val="22"/>
        </w:rPr>
        <w:t xml:space="preserve"> to deal with future challenges</w:t>
      </w:r>
      <w:r w:rsidR="00D90DBA">
        <w:rPr>
          <w:sz w:val="22"/>
          <w:szCs w:val="22"/>
        </w:rPr>
        <w:t>,</w:t>
      </w:r>
      <w:r w:rsidR="00E35E2A" w:rsidRPr="00E35E2A">
        <w:rPr>
          <w:sz w:val="22"/>
          <w:szCs w:val="22"/>
        </w:rPr>
        <w:t xml:space="preserve"> and progress is too slow</w:t>
      </w:r>
      <w:r w:rsidRPr="00E35E2A">
        <w:rPr>
          <w:sz w:val="22"/>
          <w:szCs w:val="22"/>
        </w:rPr>
        <w:t xml:space="preserve">. </w:t>
      </w:r>
    </w:p>
    <w:p w14:paraId="0C99D76C" w14:textId="77777777" w:rsidR="00EE4F08" w:rsidRPr="00E35E2A" w:rsidRDefault="00EE4F08" w:rsidP="009B6C45">
      <w:pPr>
        <w:jc w:val="both"/>
        <w:rPr>
          <w:b/>
          <w:bCs/>
          <w:sz w:val="22"/>
          <w:szCs w:val="22"/>
        </w:rPr>
      </w:pPr>
    </w:p>
    <w:p w14:paraId="05616A64" w14:textId="0FA20771" w:rsidR="00B252AF" w:rsidRDefault="007F6C65" w:rsidP="009B6C45">
      <w:pPr>
        <w:jc w:val="both"/>
        <w:rPr>
          <w:sz w:val="22"/>
          <w:szCs w:val="22"/>
        </w:rPr>
      </w:pPr>
      <w:r w:rsidRPr="00CA0490">
        <w:rPr>
          <w:sz w:val="22"/>
          <w:szCs w:val="22"/>
        </w:rPr>
        <w:t>This is why</w:t>
      </w:r>
      <w:r w:rsidR="00B42307" w:rsidRPr="00CA0490">
        <w:rPr>
          <w:sz w:val="22"/>
          <w:szCs w:val="22"/>
        </w:rPr>
        <w:t xml:space="preserve"> more than </w:t>
      </w:r>
      <w:r w:rsidR="00F27549" w:rsidRPr="00CA0490">
        <w:rPr>
          <w:sz w:val="22"/>
          <w:szCs w:val="22"/>
        </w:rPr>
        <w:t>40</w:t>
      </w:r>
      <w:r w:rsidR="002C41B3" w:rsidRPr="00CA0490">
        <w:rPr>
          <w:sz w:val="22"/>
          <w:szCs w:val="22"/>
        </w:rPr>
        <w:t xml:space="preserve"> </w:t>
      </w:r>
      <w:r w:rsidR="00D556CE" w:rsidRPr="00CA0490">
        <w:rPr>
          <w:sz w:val="22"/>
          <w:szCs w:val="22"/>
        </w:rPr>
        <w:t>countries</w:t>
      </w:r>
      <w:r w:rsidR="00BF74C3" w:rsidRPr="00CA0490">
        <w:rPr>
          <w:sz w:val="22"/>
          <w:szCs w:val="22"/>
        </w:rPr>
        <w:t xml:space="preserve">, </w:t>
      </w:r>
      <w:r w:rsidR="00582402" w:rsidRPr="00CA0490">
        <w:rPr>
          <w:sz w:val="22"/>
          <w:szCs w:val="22"/>
        </w:rPr>
        <w:t>regional integration and</w:t>
      </w:r>
      <w:r w:rsidR="00BF74C3" w:rsidRPr="00CA0490">
        <w:rPr>
          <w:sz w:val="22"/>
          <w:szCs w:val="22"/>
        </w:rPr>
        <w:t xml:space="preserve"> </w:t>
      </w:r>
      <w:r w:rsidR="002C41B3" w:rsidRPr="00CA0490">
        <w:rPr>
          <w:sz w:val="22"/>
          <w:szCs w:val="22"/>
        </w:rPr>
        <w:t xml:space="preserve">international organizations, international </w:t>
      </w:r>
      <w:r w:rsidR="00051770" w:rsidRPr="00CA0490">
        <w:rPr>
          <w:sz w:val="22"/>
          <w:szCs w:val="22"/>
        </w:rPr>
        <w:t>financi</w:t>
      </w:r>
      <w:r w:rsidR="00D90DBA" w:rsidRPr="00CA0490">
        <w:rPr>
          <w:sz w:val="22"/>
          <w:szCs w:val="22"/>
        </w:rPr>
        <w:t>al</w:t>
      </w:r>
      <w:r w:rsidR="00051770" w:rsidRPr="00CA0490">
        <w:rPr>
          <w:sz w:val="22"/>
          <w:szCs w:val="22"/>
        </w:rPr>
        <w:t xml:space="preserve"> institutions</w:t>
      </w:r>
      <w:r w:rsidR="00051770" w:rsidRPr="00D721E8">
        <w:rPr>
          <w:sz w:val="22"/>
          <w:szCs w:val="22"/>
        </w:rPr>
        <w:t>, NGOs, academi</w:t>
      </w:r>
      <w:r w:rsidR="00F173C9">
        <w:rPr>
          <w:sz w:val="22"/>
          <w:szCs w:val="22"/>
        </w:rPr>
        <w:t>c</w:t>
      </w:r>
      <w:r w:rsidR="00051770" w:rsidRPr="00D721E8">
        <w:rPr>
          <w:sz w:val="22"/>
          <w:szCs w:val="22"/>
        </w:rPr>
        <w:t xml:space="preserve"> and research </w:t>
      </w:r>
      <w:r w:rsidR="00773FA8" w:rsidRPr="00D721E8">
        <w:rPr>
          <w:sz w:val="22"/>
          <w:szCs w:val="22"/>
        </w:rPr>
        <w:t>centers</w:t>
      </w:r>
      <w:r w:rsidR="00051770" w:rsidRPr="00D721E8">
        <w:rPr>
          <w:sz w:val="22"/>
          <w:szCs w:val="22"/>
        </w:rPr>
        <w:t xml:space="preserve"> decided to join forces </w:t>
      </w:r>
      <w:r w:rsidR="00B252AF" w:rsidRPr="00D721E8">
        <w:rPr>
          <w:sz w:val="22"/>
          <w:szCs w:val="22"/>
        </w:rPr>
        <w:t xml:space="preserve">under the Transboundary Water Cooperation Coalition </w:t>
      </w:r>
      <w:r w:rsidR="00BF74C3">
        <w:rPr>
          <w:sz w:val="22"/>
          <w:szCs w:val="22"/>
        </w:rPr>
        <w:t>to</w:t>
      </w:r>
      <w:r w:rsidR="00D90DBA">
        <w:rPr>
          <w:sz w:val="22"/>
          <w:szCs w:val="22"/>
        </w:rPr>
        <w:t xml:space="preserve"> </w:t>
      </w:r>
      <w:r w:rsidR="00051770" w:rsidRPr="00D721E8">
        <w:rPr>
          <w:sz w:val="22"/>
          <w:szCs w:val="22"/>
        </w:rPr>
        <w:t>sustain and advanc</w:t>
      </w:r>
      <w:r w:rsidR="00BF74C3">
        <w:rPr>
          <w:sz w:val="22"/>
          <w:szCs w:val="22"/>
        </w:rPr>
        <w:t>e</w:t>
      </w:r>
      <w:r w:rsidR="00051770" w:rsidRPr="00D721E8">
        <w:rPr>
          <w:sz w:val="22"/>
          <w:szCs w:val="22"/>
        </w:rPr>
        <w:t xml:space="preserve"> transboundary </w:t>
      </w:r>
      <w:r w:rsidR="001A172A" w:rsidRPr="00BF74C3">
        <w:rPr>
          <w:color w:val="000000" w:themeColor="text1"/>
          <w:sz w:val="22"/>
          <w:szCs w:val="22"/>
        </w:rPr>
        <w:t>water</w:t>
      </w:r>
      <w:r w:rsidR="001A172A">
        <w:rPr>
          <w:color w:val="FF0000"/>
          <w:sz w:val="22"/>
          <w:szCs w:val="22"/>
        </w:rPr>
        <w:t xml:space="preserve"> </w:t>
      </w:r>
      <w:r w:rsidR="00051770" w:rsidRPr="00D721E8">
        <w:rPr>
          <w:sz w:val="22"/>
          <w:szCs w:val="22"/>
        </w:rPr>
        <w:t>cooperation.</w:t>
      </w:r>
      <w:r w:rsidR="00051770">
        <w:rPr>
          <w:sz w:val="22"/>
          <w:szCs w:val="22"/>
        </w:rPr>
        <w:t xml:space="preserve"> </w:t>
      </w:r>
    </w:p>
    <w:p w14:paraId="4A09A7FC" w14:textId="77777777" w:rsidR="00B252AF" w:rsidRDefault="00B252AF" w:rsidP="009B6C45">
      <w:pPr>
        <w:jc w:val="both"/>
        <w:rPr>
          <w:sz w:val="22"/>
          <w:szCs w:val="22"/>
        </w:rPr>
      </w:pPr>
    </w:p>
    <w:p w14:paraId="7CCEB49E" w14:textId="60176AAF" w:rsidR="00F80E74" w:rsidRDefault="00051770" w:rsidP="00D721E8">
      <w:pPr>
        <w:jc w:val="both"/>
        <w:rPr>
          <w:sz w:val="22"/>
          <w:szCs w:val="22"/>
        </w:rPr>
      </w:pPr>
      <w:r>
        <w:rPr>
          <w:sz w:val="22"/>
          <w:szCs w:val="22"/>
        </w:rPr>
        <w:t xml:space="preserve">We jointly </w:t>
      </w:r>
      <w:r w:rsidR="00B252AF">
        <w:rPr>
          <w:sz w:val="22"/>
          <w:szCs w:val="22"/>
        </w:rPr>
        <w:t xml:space="preserve">call for increased </w:t>
      </w:r>
      <w:r w:rsidR="00654B8B" w:rsidRPr="00E35E2A">
        <w:rPr>
          <w:sz w:val="22"/>
          <w:szCs w:val="22"/>
        </w:rPr>
        <w:t xml:space="preserve">ambition </w:t>
      </w:r>
      <w:r w:rsidR="00654B8B" w:rsidRPr="000B20A9">
        <w:rPr>
          <w:sz w:val="22"/>
          <w:szCs w:val="22"/>
        </w:rPr>
        <w:t>of the world’s efforts</w:t>
      </w:r>
      <w:r w:rsidR="00E35E2A" w:rsidRPr="000B20A9">
        <w:rPr>
          <w:sz w:val="22"/>
          <w:szCs w:val="22"/>
        </w:rPr>
        <w:t xml:space="preserve"> </w:t>
      </w:r>
      <w:r w:rsidR="00D721E8" w:rsidRPr="000B20A9">
        <w:rPr>
          <w:sz w:val="22"/>
          <w:szCs w:val="22"/>
        </w:rPr>
        <w:t>in this area</w:t>
      </w:r>
      <w:r w:rsidR="000B20A9">
        <w:rPr>
          <w:sz w:val="22"/>
          <w:szCs w:val="22"/>
        </w:rPr>
        <w:t>. In</w:t>
      </w:r>
      <w:r w:rsidR="00F80E74" w:rsidRPr="00E35E2A">
        <w:rPr>
          <w:sz w:val="22"/>
          <w:szCs w:val="22"/>
        </w:rPr>
        <w:t xml:space="preserve"> particular</w:t>
      </w:r>
      <w:r w:rsidR="00E35E2A" w:rsidRPr="00E35E2A">
        <w:rPr>
          <w:sz w:val="22"/>
          <w:szCs w:val="22"/>
        </w:rPr>
        <w:t>,</w:t>
      </w:r>
      <w:r w:rsidR="00F80E74" w:rsidRPr="00E35E2A">
        <w:rPr>
          <w:sz w:val="22"/>
          <w:szCs w:val="22"/>
        </w:rPr>
        <w:t xml:space="preserve"> we need </w:t>
      </w:r>
      <w:r w:rsidR="00DA0E5A">
        <w:rPr>
          <w:sz w:val="22"/>
          <w:szCs w:val="22"/>
        </w:rPr>
        <w:t>more action to</w:t>
      </w:r>
      <w:r w:rsidR="00F80E74" w:rsidRPr="00E35E2A">
        <w:rPr>
          <w:sz w:val="22"/>
          <w:szCs w:val="22"/>
        </w:rPr>
        <w:t>:</w:t>
      </w:r>
    </w:p>
    <w:p w14:paraId="7CB0E07F" w14:textId="77777777" w:rsidR="00334E08" w:rsidRPr="00E35E2A" w:rsidRDefault="00334E08" w:rsidP="00D721E8">
      <w:pPr>
        <w:jc w:val="both"/>
        <w:rPr>
          <w:sz w:val="22"/>
          <w:szCs w:val="22"/>
        </w:rPr>
      </w:pPr>
    </w:p>
    <w:p w14:paraId="0CBBAF97" w14:textId="34569BD5" w:rsidR="00F80E74" w:rsidRDefault="00F80E74" w:rsidP="00F65C47">
      <w:pPr>
        <w:pStyle w:val="Odstavekseznama"/>
        <w:numPr>
          <w:ilvl w:val="0"/>
          <w:numId w:val="13"/>
        </w:numPr>
        <w:jc w:val="both"/>
        <w:rPr>
          <w:sz w:val="22"/>
          <w:szCs w:val="22"/>
        </w:rPr>
      </w:pPr>
      <w:r w:rsidRPr="00E35E2A">
        <w:rPr>
          <w:sz w:val="22"/>
          <w:szCs w:val="22"/>
        </w:rPr>
        <w:t xml:space="preserve">Take better advantage of the </w:t>
      </w:r>
      <w:r w:rsidR="00EE4F08" w:rsidRPr="00E35E2A">
        <w:rPr>
          <w:sz w:val="22"/>
          <w:szCs w:val="22"/>
        </w:rPr>
        <w:t xml:space="preserve">economic, social, environmental and political </w:t>
      </w:r>
      <w:r w:rsidRPr="00E35E2A">
        <w:rPr>
          <w:sz w:val="22"/>
          <w:szCs w:val="22"/>
        </w:rPr>
        <w:t>benefits of</w:t>
      </w:r>
      <w:r w:rsidR="00EE4F08" w:rsidRPr="00E35E2A">
        <w:rPr>
          <w:sz w:val="22"/>
          <w:szCs w:val="22"/>
        </w:rPr>
        <w:t xml:space="preserve"> transboundary </w:t>
      </w:r>
      <w:r w:rsidRPr="00E35E2A">
        <w:rPr>
          <w:sz w:val="22"/>
          <w:szCs w:val="22"/>
        </w:rPr>
        <w:t>cooperation</w:t>
      </w:r>
      <w:r w:rsidR="00EB536D">
        <w:rPr>
          <w:sz w:val="22"/>
          <w:szCs w:val="22"/>
        </w:rPr>
        <w:t>,</w:t>
      </w:r>
      <w:r w:rsidR="00EE4F08" w:rsidRPr="00E35E2A">
        <w:rPr>
          <w:sz w:val="22"/>
          <w:szCs w:val="22"/>
        </w:rPr>
        <w:t xml:space="preserve"> and build on them to develop sustainable and resilient cooperation</w:t>
      </w:r>
      <w:r w:rsidR="007F6C65">
        <w:rPr>
          <w:sz w:val="22"/>
          <w:szCs w:val="22"/>
        </w:rPr>
        <w:t xml:space="preserve"> </w:t>
      </w:r>
      <w:r w:rsidR="00EE4F08" w:rsidRPr="00E35E2A">
        <w:rPr>
          <w:sz w:val="22"/>
          <w:szCs w:val="22"/>
        </w:rPr>
        <w:t>and overcome bottlenecks towards</w:t>
      </w:r>
      <w:r w:rsidR="00EE4F08" w:rsidRPr="00536621">
        <w:rPr>
          <w:sz w:val="22"/>
          <w:szCs w:val="22"/>
        </w:rPr>
        <w:t xml:space="preserve"> mutually beneficial outcomes</w:t>
      </w:r>
      <w:r w:rsidR="00FD28E0">
        <w:rPr>
          <w:sz w:val="22"/>
          <w:szCs w:val="22"/>
        </w:rPr>
        <w:t>,</w:t>
      </w:r>
      <w:r w:rsidR="00FD28E0" w:rsidRPr="00FD28E0">
        <w:rPr>
          <w:sz w:val="22"/>
          <w:szCs w:val="22"/>
        </w:rPr>
        <w:t xml:space="preserve"> </w:t>
      </w:r>
      <w:r w:rsidR="00FD28E0">
        <w:rPr>
          <w:sz w:val="22"/>
          <w:szCs w:val="22"/>
        </w:rPr>
        <w:t xml:space="preserve">including </w:t>
      </w:r>
      <w:r w:rsidR="00FD28E0" w:rsidRPr="00522AD6">
        <w:rPr>
          <w:color w:val="000000" w:themeColor="text1"/>
          <w:sz w:val="22"/>
          <w:szCs w:val="22"/>
        </w:rPr>
        <w:t>beyond water</w:t>
      </w:r>
      <w:r w:rsidR="00FD28E0">
        <w:rPr>
          <w:color w:val="000000" w:themeColor="text1"/>
          <w:sz w:val="22"/>
          <w:szCs w:val="22"/>
        </w:rPr>
        <w:t xml:space="preserve"> </w:t>
      </w:r>
      <w:r w:rsidR="00FD28E0" w:rsidRPr="0086716F">
        <w:rPr>
          <w:color w:val="000000" w:themeColor="text1"/>
          <w:sz w:val="22"/>
          <w:szCs w:val="22"/>
        </w:rPr>
        <w:t>per se</w:t>
      </w:r>
    </w:p>
    <w:p w14:paraId="434A80FA" w14:textId="1B905ACC" w:rsidR="009531AA" w:rsidRPr="00FE4383" w:rsidRDefault="00F4360A" w:rsidP="009531AA">
      <w:pPr>
        <w:pStyle w:val="Odstavekseznama"/>
        <w:numPr>
          <w:ilvl w:val="0"/>
          <w:numId w:val="13"/>
        </w:numPr>
        <w:jc w:val="both"/>
        <w:rPr>
          <w:color w:val="000000" w:themeColor="text1"/>
          <w:sz w:val="22"/>
          <w:szCs w:val="22"/>
        </w:rPr>
      </w:pPr>
      <w:r w:rsidRPr="00FE4383">
        <w:rPr>
          <w:color w:val="000000" w:themeColor="text1"/>
          <w:sz w:val="22"/>
          <w:szCs w:val="22"/>
        </w:rPr>
        <w:t xml:space="preserve">Create </w:t>
      </w:r>
      <w:r w:rsidR="00773FA8" w:rsidRPr="00FE4383">
        <w:rPr>
          <w:color w:val="000000" w:themeColor="text1"/>
          <w:sz w:val="22"/>
          <w:szCs w:val="22"/>
        </w:rPr>
        <w:t>enabling legal, policy and institutional environments as well as</w:t>
      </w:r>
      <w:r w:rsidRPr="00FE4383">
        <w:rPr>
          <w:color w:val="000000" w:themeColor="text1"/>
          <w:sz w:val="22"/>
          <w:szCs w:val="22"/>
        </w:rPr>
        <w:t xml:space="preserve"> economic</w:t>
      </w:r>
      <w:r w:rsidR="00773FA8" w:rsidRPr="00FE4383">
        <w:rPr>
          <w:color w:val="000000" w:themeColor="text1"/>
          <w:sz w:val="22"/>
          <w:szCs w:val="22"/>
        </w:rPr>
        <w:t>, financial</w:t>
      </w:r>
      <w:r w:rsidRPr="00FE4383">
        <w:rPr>
          <w:color w:val="000000" w:themeColor="text1"/>
          <w:sz w:val="22"/>
          <w:szCs w:val="22"/>
        </w:rPr>
        <w:t xml:space="preserve"> and political incentive</w:t>
      </w:r>
      <w:r w:rsidR="005F539D" w:rsidRPr="00FE4383">
        <w:rPr>
          <w:color w:val="000000" w:themeColor="text1"/>
          <w:sz w:val="22"/>
          <w:szCs w:val="22"/>
        </w:rPr>
        <w:t>s</w:t>
      </w:r>
      <w:r w:rsidRPr="00FE4383">
        <w:rPr>
          <w:color w:val="000000" w:themeColor="text1"/>
          <w:sz w:val="22"/>
          <w:szCs w:val="22"/>
        </w:rPr>
        <w:t xml:space="preserve"> </w:t>
      </w:r>
      <w:r w:rsidR="00547AA6" w:rsidRPr="00FE4383">
        <w:rPr>
          <w:color w:val="000000" w:themeColor="text1"/>
          <w:sz w:val="22"/>
          <w:szCs w:val="22"/>
        </w:rPr>
        <w:t>for</w:t>
      </w:r>
      <w:r w:rsidRPr="00FE4383">
        <w:rPr>
          <w:color w:val="000000" w:themeColor="text1"/>
          <w:sz w:val="22"/>
        </w:rPr>
        <w:t xml:space="preserve"> </w:t>
      </w:r>
      <w:r w:rsidRPr="00FE4383">
        <w:rPr>
          <w:color w:val="000000" w:themeColor="text1"/>
          <w:sz w:val="22"/>
          <w:szCs w:val="22"/>
        </w:rPr>
        <w:t>cooperation</w:t>
      </w:r>
      <w:r w:rsidR="00630AB3">
        <w:rPr>
          <w:color w:val="000000" w:themeColor="text1"/>
          <w:sz w:val="22"/>
          <w:szCs w:val="22"/>
        </w:rPr>
        <w:t>,</w:t>
      </w:r>
      <w:r w:rsidR="00773FA8" w:rsidRPr="00FE4383">
        <w:rPr>
          <w:color w:val="000000" w:themeColor="text1"/>
          <w:sz w:val="22"/>
          <w:szCs w:val="22"/>
        </w:rPr>
        <w:t xml:space="preserve"> </w:t>
      </w:r>
      <w:r w:rsidR="00D902A1" w:rsidRPr="00FE4383">
        <w:rPr>
          <w:color w:val="000000" w:themeColor="text1"/>
          <w:sz w:val="22"/>
          <w:szCs w:val="22"/>
        </w:rPr>
        <w:t>across borders and sectors</w:t>
      </w:r>
      <w:r w:rsidR="00630AB3">
        <w:rPr>
          <w:color w:val="000000" w:themeColor="text1"/>
          <w:sz w:val="22"/>
          <w:szCs w:val="22"/>
        </w:rPr>
        <w:t>,</w:t>
      </w:r>
      <w:r w:rsidR="00714261" w:rsidRPr="00FE4383">
        <w:rPr>
          <w:color w:val="000000" w:themeColor="text1"/>
          <w:sz w:val="22"/>
          <w:szCs w:val="22"/>
        </w:rPr>
        <w:t xml:space="preserve"> </w:t>
      </w:r>
      <w:r w:rsidR="00547AA6" w:rsidRPr="00FE4383">
        <w:rPr>
          <w:color w:val="000000" w:themeColor="text1"/>
          <w:sz w:val="22"/>
          <w:szCs w:val="22"/>
        </w:rPr>
        <w:t xml:space="preserve">over </w:t>
      </w:r>
      <w:r w:rsidR="00547AA6" w:rsidRPr="00FE4383">
        <w:rPr>
          <w:color w:val="000000" w:themeColor="text1"/>
          <w:sz w:val="22"/>
        </w:rPr>
        <w:t xml:space="preserve">transboundary </w:t>
      </w:r>
      <w:r w:rsidR="00FD28E0">
        <w:rPr>
          <w:color w:val="000000" w:themeColor="text1"/>
          <w:sz w:val="22"/>
          <w:szCs w:val="22"/>
        </w:rPr>
        <w:t xml:space="preserve">surface and groundwater, from source to sea </w:t>
      </w:r>
    </w:p>
    <w:p w14:paraId="54220B1D" w14:textId="7C66C727" w:rsidR="00BF74C3" w:rsidRPr="00BF74C3" w:rsidRDefault="00BF74C3" w:rsidP="00830E89">
      <w:pPr>
        <w:pStyle w:val="Odstavekseznama"/>
        <w:numPr>
          <w:ilvl w:val="0"/>
          <w:numId w:val="13"/>
        </w:numPr>
        <w:jc w:val="both"/>
        <w:rPr>
          <w:sz w:val="22"/>
          <w:szCs w:val="22"/>
        </w:rPr>
      </w:pPr>
      <w:r w:rsidRPr="00BF74C3">
        <w:rPr>
          <w:sz w:val="22"/>
          <w:szCs w:val="22"/>
        </w:rPr>
        <w:t>Improve the governance framework for transboundary water cooperation by developing or</w:t>
      </w:r>
      <w:r w:rsidR="00BE51B4">
        <w:rPr>
          <w:sz w:val="22"/>
          <w:szCs w:val="22"/>
        </w:rPr>
        <w:t xml:space="preserve"> </w:t>
      </w:r>
      <w:r w:rsidRPr="00BF74C3">
        <w:rPr>
          <w:sz w:val="22"/>
          <w:szCs w:val="22"/>
        </w:rPr>
        <w:t>strengthening agreements between riparian States,</w:t>
      </w:r>
      <w:r w:rsidR="00B87D9D">
        <w:rPr>
          <w:sz w:val="22"/>
          <w:szCs w:val="22"/>
        </w:rPr>
        <w:t xml:space="preserve"> </w:t>
      </w:r>
      <w:r w:rsidRPr="00BF74C3">
        <w:rPr>
          <w:sz w:val="22"/>
          <w:szCs w:val="22"/>
        </w:rPr>
        <w:t>which respond to changing pressures, such as climate change, by setting up and increasing the impact and effectiveness of existing basin and aquifer organizations, and, as appropriate, by fostering accession and use of the 1992 UN Water Convention and the 1997 UN Watercourses Convention, and the use of the Draft Articles on the Law of Transboundary Aquifers</w:t>
      </w:r>
    </w:p>
    <w:p w14:paraId="1390A97E" w14:textId="4CE1218F" w:rsidR="008C794C" w:rsidRPr="00E35E2A" w:rsidRDefault="005F539D" w:rsidP="00F65C47">
      <w:pPr>
        <w:pStyle w:val="Odstavekseznama"/>
        <w:numPr>
          <w:ilvl w:val="0"/>
          <w:numId w:val="13"/>
        </w:numPr>
        <w:jc w:val="both"/>
        <w:rPr>
          <w:sz w:val="22"/>
          <w:szCs w:val="22"/>
        </w:rPr>
      </w:pPr>
      <w:r>
        <w:rPr>
          <w:sz w:val="22"/>
          <w:szCs w:val="22"/>
        </w:rPr>
        <w:t>Strengthen the scientific and information base for decision</w:t>
      </w:r>
      <w:r w:rsidR="00E17B94">
        <w:rPr>
          <w:sz w:val="22"/>
          <w:szCs w:val="22"/>
        </w:rPr>
        <w:t>-</w:t>
      </w:r>
      <w:r>
        <w:rPr>
          <w:sz w:val="22"/>
          <w:szCs w:val="22"/>
        </w:rPr>
        <w:t>making by</w:t>
      </w:r>
      <w:r w:rsidR="00C3309C">
        <w:rPr>
          <w:sz w:val="22"/>
          <w:szCs w:val="22"/>
        </w:rPr>
        <w:t xml:space="preserve"> improving the technical-political interface</w:t>
      </w:r>
      <w:r w:rsidR="00567A34">
        <w:rPr>
          <w:sz w:val="22"/>
          <w:szCs w:val="22"/>
        </w:rPr>
        <w:t>,</w:t>
      </w:r>
      <w:r>
        <w:rPr>
          <w:sz w:val="22"/>
          <w:szCs w:val="22"/>
        </w:rPr>
        <w:t xml:space="preserve"> enhancing</w:t>
      </w:r>
      <w:r w:rsidR="00386BE1" w:rsidRPr="00E35E2A">
        <w:rPr>
          <w:sz w:val="22"/>
          <w:szCs w:val="22"/>
        </w:rPr>
        <w:t xml:space="preserve"> </w:t>
      </w:r>
      <w:r w:rsidR="00E03C28">
        <w:rPr>
          <w:sz w:val="22"/>
          <w:szCs w:val="22"/>
        </w:rPr>
        <w:t xml:space="preserve">hydrometeorological </w:t>
      </w:r>
      <w:r w:rsidR="00386BE1" w:rsidRPr="00E35E2A">
        <w:rPr>
          <w:sz w:val="22"/>
          <w:szCs w:val="22"/>
        </w:rPr>
        <w:t>monitoring network</w:t>
      </w:r>
      <w:r>
        <w:rPr>
          <w:sz w:val="22"/>
          <w:szCs w:val="22"/>
        </w:rPr>
        <w:t xml:space="preserve">s, </w:t>
      </w:r>
      <w:r w:rsidR="00386BE1" w:rsidRPr="00E35E2A">
        <w:rPr>
          <w:sz w:val="22"/>
          <w:szCs w:val="22"/>
        </w:rPr>
        <w:t>support</w:t>
      </w:r>
      <w:r>
        <w:rPr>
          <w:sz w:val="22"/>
          <w:szCs w:val="22"/>
        </w:rPr>
        <w:t>ing</w:t>
      </w:r>
      <w:r w:rsidR="00386BE1" w:rsidRPr="00E35E2A">
        <w:rPr>
          <w:sz w:val="22"/>
          <w:szCs w:val="22"/>
        </w:rPr>
        <w:t xml:space="preserve"> data, information and knowledge generation</w:t>
      </w:r>
      <w:r>
        <w:rPr>
          <w:sz w:val="22"/>
          <w:szCs w:val="22"/>
        </w:rPr>
        <w:t>, and a</w:t>
      </w:r>
      <w:r w:rsidRPr="00E35E2A">
        <w:rPr>
          <w:sz w:val="22"/>
          <w:szCs w:val="22"/>
        </w:rPr>
        <w:t>dopt</w:t>
      </w:r>
      <w:r>
        <w:rPr>
          <w:sz w:val="22"/>
          <w:szCs w:val="22"/>
        </w:rPr>
        <w:t>ing</w:t>
      </w:r>
      <w:r w:rsidRPr="00E35E2A">
        <w:rPr>
          <w:sz w:val="22"/>
          <w:szCs w:val="22"/>
        </w:rPr>
        <w:t xml:space="preserve"> open data and information exchange polic</w:t>
      </w:r>
      <w:r w:rsidR="00EE1CC9">
        <w:rPr>
          <w:sz w:val="22"/>
          <w:szCs w:val="22"/>
        </w:rPr>
        <w:t>ies</w:t>
      </w:r>
      <w:r w:rsidRPr="00E35E2A">
        <w:rPr>
          <w:sz w:val="22"/>
          <w:szCs w:val="22"/>
        </w:rPr>
        <w:t xml:space="preserve"> </w:t>
      </w:r>
    </w:p>
    <w:p w14:paraId="72C63B69" w14:textId="49A21EF2" w:rsidR="00BF1B29" w:rsidRPr="00E35E2A" w:rsidRDefault="006A60FF" w:rsidP="00F65C47">
      <w:pPr>
        <w:pStyle w:val="Odstavekseznama"/>
        <w:numPr>
          <w:ilvl w:val="0"/>
          <w:numId w:val="13"/>
        </w:numPr>
        <w:jc w:val="both"/>
        <w:rPr>
          <w:sz w:val="22"/>
          <w:szCs w:val="22"/>
        </w:rPr>
      </w:pPr>
      <w:r>
        <w:rPr>
          <w:sz w:val="22"/>
          <w:szCs w:val="22"/>
        </w:rPr>
        <w:t xml:space="preserve">Enhance </w:t>
      </w:r>
      <w:r w:rsidR="008C4137" w:rsidRPr="00E35E2A">
        <w:rPr>
          <w:sz w:val="22"/>
          <w:szCs w:val="22"/>
        </w:rPr>
        <w:t xml:space="preserve">capacity </w:t>
      </w:r>
      <w:r w:rsidR="00567A34">
        <w:rPr>
          <w:sz w:val="22"/>
          <w:szCs w:val="22"/>
        </w:rPr>
        <w:t xml:space="preserve">at all levels </w:t>
      </w:r>
      <w:r>
        <w:rPr>
          <w:sz w:val="22"/>
          <w:szCs w:val="22"/>
        </w:rPr>
        <w:t>to manage shared water resources in a</w:t>
      </w:r>
      <w:r w:rsidR="00A86110">
        <w:rPr>
          <w:sz w:val="22"/>
          <w:szCs w:val="22"/>
        </w:rPr>
        <w:t>n integrated</w:t>
      </w:r>
      <w:r w:rsidR="00265B86">
        <w:rPr>
          <w:sz w:val="22"/>
          <w:szCs w:val="22"/>
        </w:rPr>
        <w:t xml:space="preserve">, </w:t>
      </w:r>
      <w:r>
        <w:rPr>
          <w:sz w:val="22"/>
          <w:szCs w:val="22"/>
        </w:rPr>
        <w:t>sustainable</w:t>
      </w:r>
      <w:r w:rsidR="00265B86">
        <w:rPr>
          <w:sz w:val="22"/>
          <w:szCs w:val="22"/>
        </w:rPr>
        <w:t xml:space="preserve"> and inclusive</w:t>
      </w:r>
      <w:r>
        <w:rPr>
          <w:sz w:val="22"/>
          <w:szCs w:val="22"/>
        </w:rPr>
        <w:t xml:space="preserve"> manner </w:t>
      </w:r>
      <w:r w:rsidR="00567A34">
        <w:rPr>
          <w:sz w:val="22"/>
          <w:szCs w:val="22"/>
        </w:rPr>
        <w:t xml:space="preserve">by </w:t>
      </w:r>
      <w:r>
        <w:rPr>
          <w:sz w:val="22"/>
          <w:szCs w:val="22"/>
        </w:rPr>
        <w:t xml:space="preserve">increasing </w:t>
      </w:r>
      <w:r w:rsidR="008C4137" w:rsidRPr="00E35E2A">
        <w:rPr>
          <w:sz w:val="22"/>
          <w:szCs w:val="22"/>
        </w:rPr>
        <w:t>education and training</w:t>
      </w:r>
      <w:r w:rsidR="00615FE5">
        <w:rPr>
          <w:sz w:val="22"/>
          <w:szCs w:val="22"/>
        </w:rPr>
        <w:t>,</w:t>
      </w:r>
      <w:r w:rsidR="00567A34">
        <w:rPr>
          <w:sz w:val="22"/>
          <w:szCs w:val="22"/>
        </w:rPr>
        <w:t xml:space="preserve"> as well as through technical assistance</w:t>
      </w:r>
      <w:r w:rsidR="00575577">
        <w:rPr>
          <w:sz w:val="22"/>
          <w:szCs w:val="22"/>
        </w:rPr>
        <w:t xml:space="preserve"> and</w:t>
      </w:r>
      <w:r w:rsidR="00B87D9D">
        <w:rPr>
          <w:sz w:val="22"/>
          <w:szCs w:val="22"/>
        </w:rPr>
        <w:t xml:space="preserve"> the sharing</w:t>
      </w:r>
      <w:r w:rsidR="00575577">
        <w:rPr>
          <w:sz w:val="22"/>
          <w:szCs w:val="22"/>
        </w:rPr>
        <w:t xml:space="preserve"> of </w:t>
      </w:r>
      <w:r w:rsidR="00C100A9">
        <w:rPr>
          <w:sz w:val="22"/>
          <w:szCs w:val="22"/>
        </w:rPr>
        <w:t>best practices</w:t>
      </w:r>
      <w:r w:rsidR="00B87D9D">
        <w:rPr>
          <w:sz w:val="22"/>
          <w:szCs w:val="22"/>
        </w:rPr>
        <w:t xml:space="preserve"> </w:t>
      </w:r>
    </w:p>
    <w:p w14:paraId="50697C8A" w14:textId="6BF8A464" w:rsidR="005F539D" w:rsidRDefault="005F539D" w:rsidP="00F65C47">
      <w:pPr>
        <w:pStyle w:val="Odstavekseznama"/>
        <w:numPr>
          <w:ilvl w:val="0"/>
          <w:numId w:val="13"/>
        </w:numPr>
        <w:jc w:val="both"/>
        <w:rPr>
          <w:sz w:val="22"/>
          <w:szCs w:val="22"/>
        </w:rPr>
      </w:pPr>
      <w:r w:rsidRPr="005F539D">
        <w:rPr>
          <w:sz w:val="22"/>
          <w:szCs w:val="22"/>
        </w:rPr>
        <w:t xml:space="preserve">Increase international and national </w:t>
      </w:r>
      <w:r w:rsidR="00773FA8">
        <w:rPr>
          <w:sz w:val="22"/>
          <w:szCs w:val="22"/>
        </w:rPr>
        <w:t>financing</w:t>
      </w:r>
      <w:r w:rsidRPr="005F539D">
        <w:rPr>
          <w:sz w:val="22"/>
          <w:szCs w:val="22"/>
        </w:rPr>
        <w:t xml:space="preserve"> for transboundary water cooperation, s</w:t>
      </w:r>
      <w:r w:rsidR="008C794C" w:rsidRPr="005F539D">
        <w:rPr>
          <w:sz w:val="22"/>
          <w:szCs w:val="22"/>
        </w:rPr>
        <w:t>trengthen the financial resilience of transboundary basin</w:t>
      </w:r>
      <w:r w:rsidR="00567A34">
        <w:rPr>
          <w:sz w:val="22"/>
          <w:szCs w:val="22"/>
        </w:rPr>
        <w:t xml:space="preserve"> organizations,</w:t>
      </w:r>
      <w:r w:rsidR="00630AB3">
        <w:rPr>
          <w:sz w:val="22"/>
          <w:szCs w:val="22"/>
        </w:rPr>
        <w:t xml:space="preserve"> and</w:t>
      </w:r>
      <w:r w:rsidR="008C794C" w:rsidRPr="005F539D">
        <w:rPr>
          <w:sz w:val="22"/>
          <w:szCs w:val="22"/>
        </w:rPr>
        <w:t xml:space="preserve"> </w:t>
      </w:r>
      <w:r w:rsidR="006A60FF">
        <w:rPr>
          <w:sz w:val="22"/>
          <w:szCs w:val="22"/>
        </w:rPr>
        <w:t xml:space="preserve">increase </w:t>
      </w:r>
      <w:r w:rsidR="00773FA8">
        <w:rPr>
          <w:sz w:val="22"/>
          <w:szCs w:val="22"/>
        </w:rPr>
        <w:t xml:space="preserve">public and private </w:t>
      </w:r>
      <w:r w:rsidR="008C794C" w:rsidRPr="005F539D">
        <w:rPr>
          <w:sz w:val="22"/>
          <w:szCs w:val="22"/>
        </w:rPr>
        <w:t>investments in</w:t>
      </w:r>
      <w:r w:rsidR="006A60FF">
        <w:rPr>
          <w:sz w:val="22"/>
          <w:szCs w:val="22"/>
        </w:rPr>
        <w:t xml:space="preserve"> transboundary basins </w:t>
      </w:r>
      <w:r w:rsidR="00081F64">
        <w:rPr>
          <w:sz w:val="22"/>
          <w:szCs w:val="22"/>
        </w:rPr>
        <w:t>which combine</w:t>
      </w:r>
      <w:r w:rsidR="005B15D2">
        <w:rPr>
          <w:sz w:val="22"/>
          <w:szCs w:val="22"/>
        </w:rPr>
        <w:t xml:space="preserve"> </w:t>
      </w:r>
      <w:r w:rsidR="006A60FF">
        <w:rPr>
          <w:sz w:val="22"/>
          <w:szCs w:val="22"/>
        </w:rPr>
        <w:t xml:space="preserve">regional </w:t>
      </w:r>
      <w:r w:rsidR="00B40CDC">
        <w:rPr>
          <w:sz w:val="22"/>
          <w:szCs w:val="22"/>
        </w:rPr>
        <w:t xml:space="preserve">and national </w:t>
      </w:r>
      <w:r w:rsidR="006A60FF">
        <w:rPr>
          <w:sz w:val="22"/>
          <w:szCs w:val="22"/>
        </w:rPr>
        <w:t xml:space="preserve">benefits, such as investments in </w:t>
      </w:r>
      <w:r w:rsidR="008C794C" w:rsidRPr="005F539D">
        <w:rPr>
          <w:sz w:val="22"/>
          <w:szCs w:val="22"/>
        </w:rPr>
        <w:t xml:space="preserve">joint </w:t>
      </w:r>
      <w:r w:rsidR="00773FA8">
        <w:rPr>
          <w:sz w:val="22"/>
          <w:szCs w:val="22"/>
        </w:rPr>
        <w:t>investment plans,</w:t>
      </w:r>
      <w:r w:rsidR="008C794C" w:rsidRPr="005F539D">
        <w:rPr>
          <w:sz w:val="22"/>
          <w:szCs w:val="22"/>
        </w:rPr>
        <w:t xml:space="preserve"> </w:t>
      </w:r>
      <w:r w:rsidR="00773FA8">
        <w:rPr>
          <w:sz w:val="22"/>
          <w:szCs w:val="22"/>
        </w:rPr>
        <w:t xml:space="preserve">cooperative </w:t>
      </w:r>
      <w:r w:rsidR="0007302F" w:rsidRPr="005F539D">
        <w:rPr>
          <w:sz w:val="22"/>
          <w:szCs w:val="22"/>
        </w:rPr>
        <w:t>infrastructure,</w:t>
      </w:r>
      <w:r w:rsidR="006A60FF">
        <w:rPr>
          <w:sz w:val="22"/>
          <w:szCs w:val="22"/>
        </w:rPr>
        <w:t xml:space="preserve"> and nature-based solutions</w:t>
      </w:r>
      <w:r w:rsidR="00630AB3">
        <w:rPr>
          <w:sz w:val="22"/>
          <w:szCs w:val="22"/>
        </w:rPr>
        <w:t>.</w:t>
      </w:r>
    </w:p>
    <w:p w14:paraId="69433EBF" w14:textId="433F2555" w:rsidR="005F539D" w:rsidRDefault="005F539D" w:rsidP="005F539D">
      <w:pPr>
        <w:ind w:left="360"/>
        <w:jc w:val="both"/>
        <w:rPr>
          <w:sz w:val="22"/>
          <w:szCs w:val="22"/>
        </w:rPr>
      </w:pPr>
    </w:p>
    <w:p w14:paraId="68880026" w14:textId="1819939D" w:rsidR="005F539D" w:rsidRDefault="005F539D" w:rsidP="00536621">
      <w:pPr>
        <w:ind w:left="360"/>
        <w:jc w:val="both"/>
        <w:rPr>
          <w:sz w:val="22"/>
          <w:szCs w:val="22"/>
        </w:rPr>
      </w:pPr>
      <w:r>
        <w:rPr>
          <w:sz w:val="22"/>
          <w:szCs w:val="22"/>
        </w:rPr>
        <w:t xml:space="preserve">Coalition members have submitted commitments </w:t>
      </w:r>
      <w:r w:rsidR="006A60FF">
        <w:rPr>
          <w:sz w:val="22"/>
          <w:szCs w:val="22"/>
        </w:rPr>
        <w:t>supporting the above needs</w:t>
      </w:r>
      <w:r>
        <w:rPr>
          <w:sz w:val="22"/>
          <w:szCs w:val="22"/>
        </w:rPr>
        <w:t xml:space="preserve"> </w:t>
      </w:r>
      <w:r w:rsidR="00F27549">
        <w:rPr>
          <w:sz w:val="22"/>
          <w:szCs w:val="22"/>
        </w:rPr>
        <w:t>and have inspired other</w:t>
      </w:r>
      <w:r w:rsidR="00A071ED">
        <w:rPr>
          <w:sz w:val="22"/>
          <w:szCs w:val="22"/>
        </w:rPr>
        <w:t>s</w:t>
      </w:r>
      <w:r w:rsidR="00F27549">
        <w:rPr>
          <w:sz w:val="22"/>
          <w:szCs w:val="22"/>
        </w:rPr>
        <w:t xml:space="preserve"> to do the same. We are </w:t>
      </w:r>
      <w:r>
        <w:rPr>
          <w:sz w:val="22"/>
          <w:szCs w:val="22"/>
        </w:rPr>
        <w:t>determined</w:t>
      </w:r>
      <w:r w:rsidR="006A60FF">
        <w:rPr>
          <w:sz w:val="22"/>
          <w:szCs w:val="22"/>
        </w:rPr>
        <w:t xml:space="preserve"> to </w:t>
      </w:r>
      <w:r w:rsidR="00453038">
        <w:rPr>
          <w:sz w:val="22"/>
          <w:szCs w:val="22"/>
        </w:rPr>
        <w:t>leverage</w:t>
      </w:r>
      <w:r w:rsidR="006A60FF">
        <w:rPr>
          <w:sz w:val="22"/>
          <w:szCs w:val="22"/>
        </w:rPr>
        <w:t xml:space="preserve"> </w:t>
      </w:r>
      <w:r w:rsidR="00F27549">
        <w:rPr>
          <w:sz w:val="22"/>
          <w:szCs w:val="22"/>
        </w:rPr>
        <w:t>our</w:t>
      </w:r>
      <w:r w:rsidR="006A60FF">
        <w:rPr>
          <w:sz w:val="22"/>
          <w:szCs w:val="22"/>
        </w:rPr>
        <w:t xml:space="preserve"> capacity and expertise to accelerate progress on transboundary water cooperation. </w:t>
      </w:r>
      <w:r>
        <w:rPr>
          <w:sz w:val="22"/>
          <w:szCs w:val="22"/>
        </w:rPr>
        <w:t xml:space="preserve"> </w:t>
      </w:r>
    </w:p>
    <w:p w14:paraId="2527A585" w14:textId="2353B7C2" w:rsidR="005E35D6" w:rsidRPr="00263C36" w:rsidRDefault="005E35D6" w:rsidP="005E35D6">
      <w:pPr>
        <w:rPr>
          <w:i/>
          <w:iCs/>
          <w:sz w:val="22"/>
          <w:szCs w:val="22"/>
        </w:rPr>
      </w:pPr>
      <w:r w:rsidRPr="00263C36">
        <w:rPr>
          <w:i/>
          <w:iCs/>
          <w:sz w:val="22"/>
          <w:szCs w:val="22"/>
        </w:rPr>
        <w:lastRenderedPageBreak/>
        <w:t>The Transboundary Water Cooperation Coalition is a diverse, multi-stakeholder coalition of actors made up of the following</w:t>
      </w:r>
      <w:r w:rsidR="00BF74C3">
        <w:rPr>
          <w:i/>
          <w:iCs/>
          <w:sz w:val="22"/>
          <w:szCs w:val="22"/>
        </w:rPr>
        <w:t xml:space="preserve"> </w:t>
      </w:r>
      <w:r w:rsidR="00567A34">
        <w:rPr>
          <w:i/>
          <w:iCs/>
          <w:sz w:val="22"/>
          <w:szCs w:val="22"/>
        </w:rPr>
        <w:t>countries</w:t>
      </w:r>
      <w:r w:rsidRPr="00263C36">
        <w:rPr>
          <w:i/>
          <w:iCs/>
          <w:sz w:val="22"/>
          <w:szCs w:val="22"/>
        </w:rPr>
        <w:t xml:space="preserve">: Chile, Dominican Republic, Estonia, Finland, France, Germany, Hungary, Iraq, Kazakhstan, Morocco, Namibia, The Netherlands, Panama, Senegal, Slovenia, Switzerland, Uganda; </w:t>
      </w:r>
      <w:r w:rsidR="00582402">
        <w:rPr>
          <w:i/>
          <w:iCs/>
          <w:sz w:val="22"/>
          <w:szCs w:val="22"/>
        </w:rPr>
        <w:t xml:space="preserve">the European Union as a </w:t>
      </w:r>
      <w:r w:rsidR="00FD28E0">
        <w:rPr>
          <w:i/>
          <w:iCs/>
          <w:sz w:val="22"/>
          <w:szCs w:val="22"/>
        </w:rPr>
        <w:t>regional integration organization</w:t>
      </w:r>
      <w:r w:rsidR="00567A34">
        <w:rPr>
          <w:i/>
          <w:iCs/>
          <w:sz w:val="22"/>
          <w:szCs w:val="22"/>
        </w:rPr>
        <w:t xml:space="preserve">; </w:t>
      </w:r>
      <w:r w:rsidRPr="00263C36">
        <w:rPr>
          <w:i/>
          <w:iCs/>
          <w:sz w:val="22"/>
          <w:szCs w:val="22"/>
        </w:rPr>
        <w:t>a</w:t>
      </w:r>
      <w:r w:rsidR="00582402">
        <w:rPr>
          <w:i/>
          <w:iCs/>
          <w:sz w:val="22"/>
          <w:szCs w:val="22"/>
        </w:rPr>
        <w:t>s well as</w:t>
      </w:r>
      <w:r w:rsidR="00BF74C3">
        <w:rPr>
          <w:i/>
          <w:iCs/>
          <w:sz w:val="22"/>
          <w:szCs w:val="22"/>
        </w:rPr>
        <w:t xml:space="preserve"> </w:t>
      </w:r>
      <w:r w:rsidRPr="00263C36">
        <w:rPr>
          <w:i/>
          <w:iCs/>
          <w:sz w:val="22"/>
          <w:szCs w:val="22"/>
        </w:rPr>
        <w:t xml:space="preserve">and </w:t>
      </w:r>
      <w:r w:rsidR="00F773A5">
        <w:rPr>
          <w:i/>
          <w:iCs/>
          <w:sz w:val="22"/>
          <w:szCs w:val="22"/>
        </w:rPr>
        <w:t>the following</w:t>
      </w:r>
      <w:r w:rsidR="00582402">
        <w:rPr>
          <w:i/>
          <w:iCs/>
          <w:sz w:val="22"/>
          <w:szCs w:val="22"/>
        </w:rPr>
        <w:t xml:space="preserve"> </w:t>
      </w:r>
      <w:r w:rsidRPr="00263C36">
        <w:rPr>
          <w:i/>
          <w:iCs/>
          <w:sz w:val="22"/>
          <w:szCs w:val="22"/>
        </w:rPr>
        <w:t xml:space="preserve">organizations: ESCWA, </w:t>
      </w:r>
      <w:r w:rsidR="007B77A3">
        <w:rPr>
          <w:i/>
          <w:iCs/>
          <w:sz w:val="22"/>
          <w:szCs w:val="22"/>
        </w:rPr>
        <w:t>Global Environment Facility (</w:t>
      </w:r>
      <w:r w:rsidRPr="00263C36">
        <w:rPr>
          <w:i/>
          <w:iCs/>
          <w:sz w:val="22"/>
          <w:szCs w:val="22"/>
        </w:rPr>
        <w:t>GEF</w:t>
      </w:r>
      <w:r w:rsidR="007B77A3">
        <w:rPr>
          <w:i/>
          <w:iCs/>
          <w:sz w:val="22"/>
          <w:szCs w:val="22"/>
        </w:rPr>
        <w:t>)</w:t>
      </w:r>
      <w:r w:rsidRPr="00263C36">
        <w:rPr>
          <w:i/>
          <w:iCs/>
          <w:sz w:val="22"/>
          <w:szCs w:val="22"/>
        </w:rPr>
        <w:t xml:space="preserve"> , Inter-American Development Bank (</w:t>
      </w:r>
      <w:proofErr w:type="spellStart"/>
      <w:r w:rsidRPr="00263C36">
        <w:rPr>
          <w:i/>
          <w:iCs/>
          <w:sz w:val="22"/>
          <w:szCs w:val="22"/>
        </w:rPr>
        <w:t>IaDB</w:t>
      </w:r>
      <w:proofErr w:type="spellEnd"/>
      <w:r w:rsidRPr="00263C36">
        <w:rPr>
          <w:i/>
          <w:iCs/>
          <w:sz w:val="22"/>
          <w:szCs w:val="22"/>
        </w:rPr>
        <w:t xml:space="preserve">), Organization of American States (OAS), UNCDF, UNDP, UNECE, UNEP, UNESCO, World Bank , Centro Regional para la </w:t>
      </w:r>
      <w:proofErr w:type="spellStart"/>
      <w:r w:rsidRPr="00263C36">
        <w:rPr>
          <w:i/>
          <w:iCs/>
          <w:sz w:val="22"/>
          <w:szCs w:val="22"/>
        </w:rPr>
        <w:t>Gestión</w:t>
      </w:r>
      <w:proofErr w:type="spellEnd"/>
      <w:r w:rsidRPr="00263C36">
        <w:rPr>
          <w:i/>
          <w:iCs/>
          <w:sz w:val="22"/>
          <w:szCs w:val="22"/>
        </w:rPr>
        <w:t xml:space="preserve"> de </w:t>
      </w:r>
      <w:proofErr w:type="spellStart"/>
      <w:r w:rsidRPr="00263C36">
        <w:rPr>
          <w:i/>
          <w:iCs/>
          <w:sz w:val="22"/>
          <w:szCs w:val="22"/>
        </w:rPr>
        <w:t>Aguas</w:t>
      </w:r>
      <w:proofErr w:type="spellEnd"/>
      <w:r w:rsidRPr="00263C36">
        <w:rPr>
          <w:i/>
          <w:iCs/>
          <w:sz w:val="22"/>
          <w:szCs w:val="22"/>
        </w:rPr>
        <w:t xml:space="preserve"> </w:t>
      </w:r>
      <w:proofErr w:type="spellStart"/>
      <w:r w:rsidRPr="00263C36">
        <w:rPr>
          <w:i/>
          <w:iCs/>
          <w:sz w:val="22"/>
          <w:szCs w:val="22"/>
        </w:rPr>
        <w:t>Subter</w:t>
      </w:r>
      <w:r w:rsidR="003940E5">
        <w:rPr>
          <w:i/>
          <w:iCs/>
          <w:sz w:val="22"/>
          <w:szCs w:val="22"/>
        </w:rPr>
        <w:t>rá</w:t>
      </w:r>
      <w:r w:rsidRPr="00263C36">
        <w:rPr>
          <w:i/>
          <w:iCs/>
          <w:sz w:val="22"/>
          <w:szCs w:val="22"/>
        </w:rPr>
        <w:t>neas</w:t>
      </w:r>
      <w:proofErr w:type="spellEnd"/>
      <w:r w:rsidRPr="00263C36">
        <w:rPr>
          <w:i/>
          <w:iCs/>
          <w:sz w:val="22"/>
          <w:szCs w:val="22"/>
        </w:rPr>
        <w:t xml:space="preserve"> </w:t>
      </w:r>
      <w:r w:rsidR="003940E5">
        <w:rPr>
          <w:i/>
          <w:iCs/>
          <w:sz w:val="22"/>
          <w:szCs w:val="22"/>
        </w:rPr>
        <w:t>en</w:t>
      </w:r>
      <w:r w:rsidRPr="00263C36">
        <w:rPr>
          <w:i/>
          <w:iCs/>
          <w:sz w:val="22"/>
          <w:szCs w:val="22"/>
        </w:rPr>
        <w:t xml:space="preserve"> </w:t>
      </w:r>
      <w:proofErr w:type="spellStart"/>
      <w:r w:rsidRPr="00263C36">
        <w:rPr>
          <w:i/>
          <w:iCs/>
          <w:sz w:val="22"/>
          <w:szCs w:val="22"/>
        </w:rPr>
        <w:t>América</w:t>
      </w:r>
      <w:proofErr w:type="spellEnd"/>
      <w:r w:rsidRPr="00263C36">
        <w:rPr>
          <w:i/>
          <w:iCs/>
          <w:sz w:val="22"/>
          <w:szCs w:val="22"/>
        </w:rPr>
        <w:t xml:space="preserve"> Latina y el Caribe (</w:t>
      </w:r>
      <w:proofErr w:type="spellStart"/>
      <w:r w:rsidRPr="00263C36">
        <w:rPr>
          <w:i/>
          <w:iCs/>
          <w:sz w:val="22"/>
          <w:szCs w:val="22"/>
        </w:rPr>
        <w:t>CeReGAS</w:t>
      </w:r>
      <w:proofErr w:type="spellEnd"/>
      <w:r w:rsidRPr="00263C36">
        <w:rPr>
          <w:i/>
          <w:iCs/>
          <w:sz w:val="22"/>
          <w:szCs w:val="22"/>
        </w:rPr>
        <w:t xml:space="preserve">), </w:t>
      </w:r>
      <w:proofErr w:type="spellStart"/>
      <w:r w:rsidRPr="00263C36">
        <w:rPr>
          <w:i/>
          <w:iCs/>
          <w:sz w:val="22"/>
          <w:szCs w:val="22"/>
          <w:lang w:val="en-GB"/>
        </w:rPr>
        <w:t>EcoPeace</w:t>
      </w:r>
      <w:proofErr w:type="spellEnd"/>
      <w:r w:rsidRPr="00263C36">
        <w:rPr>
          <w:i/>
          <w:iCs/>
          <w:sz w:val="22"/>
          <w:szCs w:val="22"/>
          <w:lang w:val="en-GB"/>
        </w:rPr>
        <w:t xml:space="preserve"> Middle East</w:t>
      </w:r>
      <w:r w:rsidRPr="00263C36">
        <w:rPr>
          <w:i/>
          <w:iCs/>
          <w:sz w:val="22"/>
          <w:szCs w:val="22"/>
        </w:rPr>
        <w:t xml:space="preserve">, Geneva Water Hub, </w:t>
      </w:r>
      <w:r w:rsidRPr="00263C36">
        <w:rPr>
          <w:i/>
          <w:iCs/>
          <w:sz w:val="22"/>
          <w:szCs w:val="22"/>
          <w:lang w:val="en-GB"/>
        </w:rPr>
        <w:t>Global Water Partnership (GWP)</w:t>
      </w:r>
      <w:r w:rsidRPr="00263C36">
        <w:rPr>
          <w:i/>
          <w:iCs/>
          <w:sz w:val="22"/>
          <w:szCs w:val="22"/>
        </w:rPr>
        <w:t>, International Groundwater Resources Assessment Centre (IGRAC), IHE Delft Institute for Water Education, International Network of Basin Organizations (INBO), IUCN, Stockholm International Water Institute (SIWI) , University of Kinshasa, Water Diplomacy Center/Jordan University of Science and Technology</w:t>
      </w:r>
      <w:r w:rsidR="00105339">
        <w:rPr>
          <w:i/>
          <w:iCs/>
          <w:sz w:val="22"/>
          <w:szCs w:val="22"/>
        </w:rPr>
        <w:t>.</w:t>
      </w:r>
    </w:p>
    <w:sectPr w:rsidR="005E35D6" w:rsidRPr="00263C36" w:rsidSect="002D4DA2">
      <w:headerReference w:type="even" r:id="rId12"/>
      <w:headerReference w:type="default" r:id="rId13"/>
      <w:footerReference w:type="default" r:id="rId14"/>
      <w:headerReference w:type="first" r:id="rId15"/>
      <w:pgSz w:w="12240" w:h="15840"/>
      <w:pgMar w:top="1582" w:right="1134" w:bottom="720"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E9590C" w14:textId="77777777" w:rsidR="00562B6C" w:rsidRDefault="00562B6C" w:rsidP="00B040BA">
      <w:r>
        <w:separator/>
      </w:r>
    </w:p>
  </w:endnote>
  <w:endnote w:type="continuationSeparator" w:id="0">
    <w:p w14:paraId="1BBFB0A4" w14:textId="77777777" w:rsidR="00562B6C" w:rsidRDefault="00562B6C" w:rsidP="00B040BA">
      <w:r>
        <w:continuationSeparator/>
      </w:r>
    </w:p>
  </w:endnote>
  <w:endnote w:type="continuationNotice" w:id="1">
    <w:p w14:paraId="1E0DD97A" w14:textId="77777777" w:rsidR="00562B6C" w:rsidRDefault="00562B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35D85" w14:textId="4AF471F6" w:rsidR="00D871DE" w:rsidRDefault="00D871DE">
    <w:pPr>
      <w:pStyle w:val="Noga"/>
      <w:jc w:val="center"/>
    </w:pPr>
  </w:p>
  <w:p w14:paraId="366C711E" w14:textId="7DFD4EFC" w:rsidR="00D871DE" w:rsidRPr="00917EAF" w:rsidRDefault="00D871DE">
    <w:pPr>
      <w:pStyle w:val="Noga"/>
      <w:rPr>
        <w:i/>
        <w:i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3137CC" w14:textId="77777777" w:rsidR="00562B6C" w:rsidRDefault="00562B6C" w:rsidP="00B040BA">
      <w:r>
        <w:separator/>
      </w:r>
    </w:p>
  </w:footnote>
  <w:footnote w:type="continuationSeparator" w:id="0">
    <w:p w14:paraId="6A865E95" w14:textId="77777777" w:rsidR="00562B6C" w:rsidRDefault="00562B6C" w:rsidP="00B040BA">
      <w:r>
        <w:continuationSeparator/>
      </w:r>
    </w:p>
  </w:footnote>
  <w:footnote w:type="continuationNotice" w:id="1">
    <w:p w14:paraId="2CA093D2" w14:textId="77777777" w:rsidR="00562B6C" w:rsidRDefault="00562B6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79EF8" w14:textId="5B507154" w:rsidR="00263C36" w:rsidRDefault="00263C36">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E6C3A" w14:textId="38187D6E" w:rsidR="00263C36" w:rsidRDefault="00263C36">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6E6F8" w14:textId="22596A51" w:rsidR="00D871DE" w:rsidRDefault="004E1D67">
    <w:pPr>
      <w:pStyle w:val="Glava"/>
    </w:pPr>
    <w:r w:rsidRPr="00394FF4">
      <w:rPr>
        <w:noProof/>
        <w:lang w:val="en-GB" w:eastAsia="en-GB"/>
      </w:rPr>
      <w:drawing>
        <wp:anchor distT="0" distB="0" distL="114300" distR="114300" simplePos="0" relativeHeight="251689984" behindDoc="1" locked="0" layoutInCell="1" allowOverlap="1" wp14:anchorId="0BE1A1BE" wp14:editId="59F59975">
          <wp:simplePos x="0" y="0"/>
          <wp:positionH relativeFrom="column">
            <wp:posOffset>191770</wp:posOffset>
          </wp:positionH>
          <wp:positionV relativeFrom="paragraph">
            <wp:posOffset>23433</wp:posOffset>
          </wp:positionV>
          <wp:extent cx="2103120" cy="484632"/>
          <wp:effectExtent l="0" t="0" r="5080" b="0"/>
          <wp:wrapTight wrapText="bothSides">
            <wp:wrapPolygon edited="0">
              <wp:start x="1435" y="0"/>
              <wp:lineTo x="652" y="1699"/>
              <wp:lineTo x="0" y="5662"/>
              <wp:lineTo x="0" y="13588"/>
              <wp:lineTo x="261" y="18118"/>
              <wp:lineTo x="1043" y="20949"/>
              <wp:lineTo x="1174" y="20949"/>
              <wp:lineTo x="12913" y="20949"/>
              <wp:lineTo x="12913" y="18118"/>
              <wp:lineTo x="21522" y="13588"/>
              <wp:lineTo x="21522" y="5662"/>
              <wp:lineTo x="18522" y="566"/>
              <wp:lineTo x="16043" y="0"/>
              <wp:lineTo x="1435" y="0"/>
            </wp:wrapPolygon>
          </wp:wrapTight>
          <wp:docPr id="18" name="Graphic 4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267C0BA-A69B-F64F-D929-EAAFFBE950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Graphic 4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267C0BA-A69B-F64F-D929-EAAFFBE950D5}"/>
                      </a:ext>
                    </a:extLst>
                  </pic:cNvPr>
                  <pic:cNvPicPr>
                    <a:picLocks noChangeAspect="1"/>
                  </pic:cNvPicPr>
                </pic:nvPicPr>
                <pic:blipFill>
                  <a:blip r:embed="rId1">
                    <a:extLs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2103120" cy="484632"/>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88960" behindDoc="1" locked="0" layoutInCell="1" allowOverlap="1" wp14:anchorId="015197D1" wp14:editId="047AFB94">
          <wp:simplePos x="0" y="0"/>
          <wp:positionH relativeFrom="column">
            <wp:posOffset>3442970</wp:posOffset>
          </wp:positionH>
          <wp:positionV relativeFrom="paragraph">
            <wp:posOffset>-135276</wp:posOffset>
          </wp:positionV>
          <wp:extent cx="2599690" cy="757555"/>
          <wp:effectExtent l="0" t="0" r="0" b="4445"/>
          <wp:wrapTight wrapText="bothSides">
            <wp:wrapPolygon edited="0">
              <wp:start x="0" y="0"/>
              <wp:lineTo x="0" y="21184"/>
              <wp:lineTo x="21368" y="21184"/>
              <wp:lineTo x="21368" y="0"/>
              <wp:lineTo x="0" y="0"/>
            </wp:wrapPolygon>
          </wp:wrapTight>
          <wp:docPr id="19" name="Picture 1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rotWithShape="1">
                  <a:blip r:embed="rId3">
                    <a:extLst>
                      <a:ext uri="{28A0092B-C50C-407E-A947-70E740481C1C}">
                        <a14:useLocalDpi xmlns:a14="http://schemas.microsoft.com/office/drawing/2010/main" val="0"/>
                      </a:ext>
                    </a:extLst>
                  </a:blip>
                  <a:srcRect l="586" t="13795" r="-586" b="16764"/>
                  <a:stretch/>
                </pic:blipFill>
                <pic:spPr bwMode="auto">
                  <a:xfrm>
                    <a:off x="0" y="0"/>
                    <a:ext cx="2599690" cy="7575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94FF4">
      <w:rPr>
        <w:noProof/>
        <w:lang w:val="en-GB" w:eastAsia="en-GB"/>
      </w:rPr>
      <w:drawing>
        <wp:anchor distT="0" distB="0" distL="114300" distR="114300" simplePos="0" relativeHeight="251686912" behindDoc="1" locked="0" layoutInCell="1" allowOverlap="1" wp14:anchorId="0BE1A1BE" wp14:editId="59F59975">
          <wp:simplePos x="0" y="0"/>
          <wp:positionH relativeFrom="column">
            <wp:posOffset>191770</wp:posOffset>
          </wp:positionH>
          <wp:positionV relativeFrom="paragraph">
            <wp:posOffset>23433</wp:posOffset>
          </wp:positionV>
          <wp:extent cx="2103120" cy="484632"/>
          <wp:effectExtent l="0" t="0" r="5080" b="0"/>
          <wp:wrapTight wrapText="bothSides">
            <wp:wrapPolygon edited="0">
              <wp:start x="1435" y="0"/>
              <wp:lineTo x="652" y="1699"/>
              <wp:lineTo x="0" y="5662"/>
              <wp:lineTo x="0" y="13588"/>
              <wp:lineTo x="261" y="18118"/>
              <wp:lineTo x="1043" y="20949"/>
              <wp:lineTo x="1174" y="20949"/>
              <wp:lineTo x="12913" y="20949"/>
              <wp:lineTo x="12913" y="18118"/>
              <wp:lineTo x="21522" y="13588"/>
              <wp:lineTo x="21522" y="5662"/>
              <wp:lineTo x="18522" y="566"/>
              <wp:lineTo x="16043" y="0"/>
              <wp:lineTo x="1435" y="0"/>
            </wp:wrapPolygon>
          </wp:wrapTight>
          <wp:docPr id="16" name="Graphic 4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267C0BA-A69B-F64F-D929-EAAFFBE950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Graphic 4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267C0BA-A69B-F64F-D929-EAAFFBE950D5}"/>
                      </a:ext>
                    </a:extLst>
                  </pic:cNvPr>
                  <pic:cNvPicPr>
                    <a:picLocks noChangeAspect="1"/>
                  </pic:cNvPicPr>
                </pic:nvPicPr>
                <pic:blipFill>
                  <a:blip r:embed="rId1">
                    <a:extLs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2103120" cy="484632"/>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85888" behindDoc="1" locked="0" layoutInCell="1" allowOverlap="1" wp14:anchorId="015197D1" wp14:editId="047AFB94">
          <wp:simplePos x="0" y="0"/>
          <wp:positionH relativeFrom="column">
            <wp:posOffset>3442970</wp:posOffset>
          </wp:positionH>
          <wp:positionV relativeFrom="paragraph">
            <wp:posOffset>-135276</wp:posOffset>
          </wp:positionV>
          <wp:extent cx="2599690" cy="757555"/>
          <wp:effectExtent l="0" t="0" r="0" b="4445"/>
          <wp:wrapTight wrapText="bothSides">
            <wp:wrapPolygon edited="0">
              <wp:start x="0" y="0"/>
              <wp:lineTo x="0" y="21184"/>
              <wp:lineTo x="21368" y="21184"/>
              <wp:lineTo x="21368" y="0"/>
              <wp:lineTo x="0" y="0"/>
            </wp:wrapPolygon>
          </wp:wrapTight>
          <wp:docPr id="17" name="Picture 1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rotWithShape="1">
                  <a:blip r:embed="rId3">
                    <a:extLst>
                      <a:ext uri="{28A0092B-C50C-407E-A947-70E740481C1C}">
                        <a14:useLocalDpi xmlns:a14="http://schemas.microsoft.com/office/drawing/2010/main" val="0"/>
                      </a:ext>
                    </a:extLst>
                  </a:blip>
                  <a:srcRect l="586" t="13795" r="-586" b="16764"/>
                  <a:stretch/>
                </pic:blipFill>
                <pic:spPr bwMode="auto">
                  <a:xfrm>
                    <a:off x="0" y="0"/>
                    <a:ext cx="2599690" cy="757555"/>
                  </a:xfrm>
                  <a:prstGeom prst="rect">
                    <a:avLst/>
                  </a:prstGeom>
                  <a:ln>
                    <a:noFill/>
                  </a:ln>
                  <a:extLst>
                    <a:ext uri="{53640926-AAD7-44d8-BBD7-CCE9431645EC}">
                      <a14:shadowObscured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margin">
            <wp14:pctWidth>0</wp14:pctWidth>
          </wp14:sizeRelH>
          <wp14:sizeRelV relativeFrom="margin">
            <wp14:pctHeight>0</wp14:pctHeight>
          </wp14:sizeRelV>
        </wp:anchor>
      </w:drawing>
    </w:r>
    <w:r w:rsidRPr="00394FF4">
      <w:rPr>
        <w:noProof/>
        <w:lang w:val="en-GB" w:eastAsia="en-GB"/>
      </w:rPr>
      <w:drawing>
        <wp:anchor distT="0" distB="0" distL="114300" distR="114300" simplePos="0" relativeHeight="251683840" behindDoc="1" locked="0" layoutInCell="1" allowOverlap="1" wp14:anchorId="0BE1A1BE" wp14:editId="59F59975">
          <wp:simplePos x="0" y="0"/>
          <wp:positionH relativeFrom="column">
            <wp:posOffset>191770</wp:posOffset>
          </wp:positionH>
          <wp:positionV relativeFrom="paragraph">
            <wp:posOffset>23433</wp:posOffset>
          </wp:positionV>
          <wp:extent cx="2103120" cy="484632"/>
          <wp:effectExtent l="0" t="0" r="5080" b="0"/>
          <wp:wrapTight wrapText="bothSides">
            <wp:wrapPolygon edited="0">
              <wp:start x="1435" y="0"/>
              <wp:lineTo x="652" y="1699"/>
              <wp:lineTo x="0" y="5662"/>
              <wp:lineTo x="0" y="13588"/>
              <wp:lineTo x="261" y="18118"/>
              <wp:lineTo x="1043" y="20949"/>
              <wp:lineTo x="1174" y="20949"/>
              <wp:lineTo x="12913" y="20949"/>
              <wp:lineTo x="12913" y="18118"/>
              <wp:lineTo x="21522" y="13588"/>
              <wp:lineTo x="21522" y="5662"/>
              <wp:lineTo x="18522" y="566"/>
              <wp:lineTo x="16043" y="0"/>
              <wp:lineTo x="1435" y="0"/>
            </wp:wrapPolygon>
          </wp:wrapTight>
          <wp:docPr id="14" name="Graphic 4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267C0BA-A69B-F64F-D929-EAAFFBE950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Graphic 4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267C0BA-A69B-F64F-D929-EAAFFBE950D5}"/>
                      </a:ext>
                    </a:extLst>
                  </pic:cNvPr>
                  <pic:cNvPicPr>
                    <a:picLocks noChangeAspect="1"/>
                  </pic:cNvPicPr>
                </pic:nvPicPr>
                <pic:blipFill>
                  <a:blip r:embed="rId4">
                    <a:extLs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2103120" cy="484632"/>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82816" behindDoc="1" locked="0" layoutInCell="1" allowOverlap="1" wp14:anchorId="015197D1" wp14:editId="047AFB94">
          <wp:simplePos x="0" y="0"/>
          <wp:positionH relativeFrom="column">
            <wp:posOffset>3442970</wp:posOffset>
          </wp:positionH>
          <wp:positionV relativeFrom="paragraph">
            <wp:posOffset>-135276</wp:posOffset>
          </wp:positionV>
          <wp:extent cx="2599690" cy="757555"/>
          <wp:effectExtent l="0" t="0" r="0" b="4445"/>
          <wp:wrapTight wrapText="bothSides">
            <wp:wrapPolygon edited="0">
              <wp:start x="0" y="0"/>
              <wp:lineTo x="0" y="21184"/>
              <wp:lineTo x="21368" y="21184"/>
              <wp:lineTo x="21368" y="0"/>
              <wp:lineTo x="0" y="0"/>
            </wp:wrapPolygon>
          </wp:wrapTight>
          <wp:docPr id="15" name="Picture 1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rotWithShape="1">
                  <a:blip r:embed="rId3">
                    <a:extLst>
                      <a:ext uri="{28A0092B-C50C-407E-A947-70E740481C1C}">
                        <a14:useLocalDpi xmlns:a14="http://schemas.microsoft.com/office/drawing/2010/main" val="0"/>
                      </a:ext>
                    </a:extLst>
                  </a:blip>
                  <a:srcRect l="586" t="13795" r="-586" b="16764"/>
                  <a:stretch/>
                </pic:blipFill>
                <pic:spPr bwMode="auto">
                  <a:xfrm>
                    <a:off x="0" y="0"/>
                    <a:ext cx="2599690" cy="757555"/>
                  </a:xfrm>
                  <a:prstGeom prst="rect">
                    <a:avLst/>
                  </a:prstGeom>
                  <a:ln>
                    <a:noFill/>
                  </a:ln>
                  <a:extLst>
                    <a:ext uri="{53640926-AAD7-44d8-BBD7-CCE9431645EC}">
                      <a14:shadowObscured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margin">
            <wp14:pctWidth>0</wp14:pctWidth>
          </wp14:sizeRelH>
          <wp14:sizeRelV relativeFrom="margin">
            <wp14:pctHeight>0</wp14:pctHeight>
          </wp14:sizeRelV>
        </wp:anchor>
      </w:drawing>
    </w:r>
    <w:r w:rsidRPr="00394FF4">
      <w:rPr>
        <w:noProof/>
        <w:lang w:val="en-GB" w:eastAsia="en-GB"/>
      </w:rPr>
      <w:drawing>
        <wp:anchor distT="0" distB="0" distL="114300" distR="114300" simplePos="0" relativeHeight="251680768" behindDoc="1" locked="0" layoutInCell="1" allowOverlap="1" wp14:anchorId="0BE1A1BE" wp14:editId="59F59975">
          <wp:simplePos x="0" y="0"/>
          <wp:positionH relativeFrom="column">
            <wp:posOffset>191770</wp:posOffset>
          </wp:positionH>
          <wp:positionV relativeFrom="paragraph">
            <wp:posOffset>23433</wp:posOffset>
          </wp:positionV>
          <wp:extent cx="2103120" cy="484632"/>
          <wp:effectExtent l="0" t="0" r="5080" b="0"/>
          <wp:wrapTight wrapText="bothSides">
            <wp:wrapPolygon edited="0">
              <wp:start x="1435" y="0"/>
              <wp:lineTo x="652" y="1699"/>
              <wp:lineTo x="0" y="5662"/>
              <wp:lineTo x="0" y="13588"/>
              <wp:lineTo x="261" y="18118"/>
              <wp:lineTo x="1043" y="20949"/>
              <wp:lineTo x="1174" y="20949"/>
              <wp:lineTo x="12913" y="20949"/>
              <wp:lineTo x="12913" y="18118"/>
              <wp:lineTo x="21522" y="13588"/>
              <wp:lineTo x="21522" y="5662"/>
              <wp:lineTo x="18522" y="566"/>
              <wp:lineTo x="16043" y="0"/>
              <wp:lineTo x="1435" y="0"/>
            </wp:wrapPolygon>
          </wp:wrapTight>
          <wp:docPr id="12" name="Graphic 4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267C0BA-A69B-F64F-D929-EAAFFBE950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Graphic 4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267C0BA-A69B-F64F-D929-EAAFFBE950D5}"/>
                      </a:ext>
                    </a:extLst>
                  </pic:cNvPr>
                  <pic:cNvPicPr>
                    <a:picLocks noChangeAspect="1"/>
                  </pic:cNvPicPr>
                </pic:nvPicPr>
                <pic:blipFill>
                  <a:blip r:embed="rId1">
                    <a:extLs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2103120" cy="484632"/>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79744" behindDoc="1" locked="0" layoutInCell="1" allowOverlap="1" wp14:anchorId="015197D1" wp14:editId="047AFB94">
          <wp:simplePos x="0" y="0"/>
          <wp:positionH relativeFrom="column">
            <wp:posOffset>3442970</wp:posOffset>
          </wp:positionH>
          <wp:positionV relativeFrom="paragraph">
            <wp:posOffset>-135276</wp:posOffset>
          </wp:positionV>
          <wp:extent cx="2599690" cy="757555"/>
          <wp:effectExtent l="0" t="0" r="0" b="4445"/>
          <wp:wrapTight wrapText="bothSides">
            <wp:wrapPolygon edited="0">
              <wp:start x="0" y="0"/>
              <wp:lineTo x="0" y="21184"/>
              <wp:lineTo x="21368" y="21184"/>
              <wp:lineTo x="21368" y="0"/>
              <wp:lineTo x="0" y="0"/>
            </wp:wrapPolygon>
          </wp:wrapTight>
          <wp:docPr id="13" name="Picture 1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rotWithShape="1">
                  <a:blip r:embed="rId3">
                    <a:extLst>
                      <a:ext uri="{28A0092B-C50C-407E-A947-70E740481C1C}">
                        <a14:useLocalDpi xmlns:a14="http://schemas.microsoft.com/office/drawing/2010/main" val="0"/>
                      </a:ext>
                    </a:extLst>
                  </a:blip>
                  <a:srcRect l="586" t="13795" r="-586" b="16764"/>
                  <a:stretch/>
                </pic:blipFill>
                <pic:spPr bwMode="auto">
                  <a:xfrm>
                    <a:off x="0" y="0"/>
                    <a:ext cx="2599690" cy="7575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94FF4">
      <w:rPr>
        <w:noProof/>
        <w:lang w:val="en-GB" w:eastAsia="en-GB"/>
      </w:rPr>
      <w:drawing>
        <wp:anchor distT="0" distB="0" distL="114300" distR="114300" simplePos="0" relativeHeight="251677696" behindDoc="1" locked="0" layoutInCell="1" allowOverlap="1" wp14:anchorId="0BE1A1BE" wp14:editId="59F59975">
          <wp:simplePos x="0" y="0"/>
          <wp:positionH relativeFrom="column">
            <wp:posOffset>191770</wp:posOffset>
          </wp:positionH>
          <wp:positionV relativeFrom="paragraph">
            <wp:posOffset>23433</wp:posOffset>
          </wp:positionV>
          <wp:extent cx="2103120" cy="484632"/>
          <wp:effectExtent l="0" t="0" r="5080" b="0"/>
          <wp:wrapTight wrapText="bothSides">
            <wp:wrapPolygon edited="0">
              <wp:start x="1435" y="0"/>
              <wp:lineTo x="652" y="1699"/>
              <wp:lineTo x="0" y="5662"/>
              <wp:lineTo x="0" y="13588"/>
              <wp:lineTo x="261" y="18118"/>
              <wp:lineTo x="1043" y="20949"/>
              <wp:lineTo x="1174" y="20949"/>
              <wp:lineTo x="12913" y="20949"/>
              <wp:lineTo x="12913" y="18118"/>
              <wp:lineTo x="21522" y="13588"/>
              <wp:lineTo x="21522" y="5662"/>
              <wp:lineTo x="18522" y="566"/>
              <wp:lineTo x="16043" y="0"/>
              <wp:lineTo x="1435" y="0"/>
            </wp:wrapPolygon>
          </wp:wrapTight>
          <wp:docPr id="10" name="Graphic 4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267C0BA-A69B-F64F-D929-EAAFFBE950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Graphic 4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267C0BA-A69B-F64F-D929-EAAFFBE950D5}"/>
                      </a:ext>
                    </a:extLst>
                  </pic:cNvPr>
                  <pic:cNvPicPr>
                    <a:picLocks noChangeAspect="1"/>
                  </pic:cNvPicPr>
                </pic:nvPicPr>
                <pic:blipFill>
                  <a:blip r:embed="rId1">
                    <a:extLs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2103120" cy="484632"/>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76672" behindDoc="1" locked="0" layoutInCell="1" allowOverlap="1" wp14:anchorId="015197D1" wp14:editId="047AFB94">
          <wp:simplePos x="0" y="0"/>
          <wp:positionH relativeFrom="column">
            <wp:posOffset>3442970</wp:posOffset>
          </wp:positionH>
          <wp:positionV relativeFrom="paragraph">
            <wp:posOffset>-135276</wp:posOffset>
          </wp:positionV>
          <wp:extent cx="2599690" cy="757555"/>
          <wp:effectExtent l="0" t="0" r="0" b="4445"/>
          <wp:wrapTight wrapText="bothSides">
            <wp:wrapPolygon edited="0">
              <wp:start x="0" y="0"/>
              <wp:lineTo x="0" y="21184"/>
              <wp:lineTo x="21368" y="21184"/>
              <wp:lineTo x="21368" y="0"/>
              <wp:lineTo x="0" y="0"/>
            </wp:wrapPolygon>
          </wp:wrapTight>
          <wp:docPr id="11" name="Picture 1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rotWithShape="1">
                  <a:blip r:embed="rId3">
                    <a:extLst>
                      <a:ext uri="{28A0092B-C50C-407E-A947-70E740481C1C}">
                        <a14:useLocalDpi xmlns:a14="http://schemas.microsoft.com/office/drawing/2010/main" val="0"/>
                      </a:ext>
                    </a:extLst>
                  </a:blip>
                  <a:srcRect l="586" t="13795" r="-586" b="16764"/>
                  <a:stretch/>
                </pic:blipFill>
                <pic:spPr bwMode="auto">
                  <a:xfrm>
                    <a:off x="0" y="0"/>
                    <a:ext cx="2599690" cy="757555"/>
                  </a:xfrm>
                  <a:prstGeom prst="rect">
                    <a:avLst/>
                  </a:prstGeom>
                  <a:ln>
                    <a:noFill/>
                  </a:ln>
                  <a:extLst>
                    <a:ext uri="{53640926-AAD7-44d8-BBD7-CCE9431645EC}">
                      <a14:shadowObscured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margin">
            <wp14:pctWidth>0</wp14:pctWidth>
          </wp14:sizeRelH>
          <wp14:sizeRelV relativeFrom="margin">
            <wp14:pctHeight>0</wp14:pctHeight>
          </wp14:sizeRelV>
        </wp:anchor>
      </w:drawing>
    </w:r>
    <w:r w:rsidRPr="00394FF4">
      <w:rPr>
        <w:noProof/>
        <w:lang w:val="en-GB" w:eastAsia="en-GB"/>
      </w:rPr>
      <w:drawing>
        <wp:anchor distT="0" distB="0" distL="114300" distR="114300" simplePos="0" relativeHeight="251674624" behindDoc="1" locked="0" layoutInCell="1" allowOverlap="1" wp14:anchorId="0BE1A1BE" wp14:editId="59F59975">
          <wp:simplePos x="0" y="0"/>
          <wp:positionH relativeFrom="column">
            <wp:posOffset>191770</wp:posOffset>
          </wp:positionH>
          <wp:positionV relativeFrom="paragraph">
            <wp:posOffset>23433</wp:posOffset>
          </wp:positionV>
          <wp:extent cx="2103120" cy="484632"/>
          <wp:effectExtent l="0" t="0" r="5080" b="0"/>
          <wp:wrapTight wrapText="bothSides">
            <wp:wrapPolygon edited="0">
              <wp:start x="1435" y="0"/>
              <wp:lineTo x="652" y="1699"/>
              <wp:lineTo x="0" y="5662"/>
              <wp:lineTo x="0" y="13588"/>
              <wp:lineTo x="261" y="18118"/>
              <wp:lineTo x="1043" y="20949"/>
              <wp:lineTo x="1174" y="20949"/>
              <wp:lineTo x="12913" y="20949"/>
              <wp:lineTo x="12913" y="18118"/>
              <wp:lineTo x="21522" y="13588"/>
              <wp:lineTo x="21522" y="5662"/>
              <wp:lineTo x="18522" y="566"/>
              <wp:lineTo x="16043" y="0"/>
              <wp:lineTo x="1435" y="0"/>
            </wp:wrapPolygon>
          </wp:wrapTight>
          <wp:docPr id="8" name="Graphic 4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267C0BA-A69B-F64F-D929-EAAFFBE950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Graphic 4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267C0BA-A69B-F64F-D929-EAAFFBE950D5}"/>
                      </a:ext>
                    </a:extLst>
                  </pic:cNvPr>
                  <pic:cNvPicPr>
                    <a:picLocks noChangeAspect="1"/>
                  </pic:cNvPicPr>
                </pic:nvPicPr>
                <pic:blipFill>
                  <a:blip r:embed="rId1">
                    <a:extLs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2103120" cy="484632"/>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73600" behindDoc="1" locked="0" layoutInCell="1" allowOverlap="1" wp14:anchorId="015197D1" wp14:editId="047AFB94">
          <wp:simplePos x="0" y="0"/>
          <wp:positionH relativeFrom="column">
            <wp:posOffset>3442970</wp:posOffset>
          </wp:positionH>
          <wp:positionV relativeFrom="paragraph">
            <wp:posOffset>-135276</wp:posOffset>
          </wp:positionV>
          <wp:extent cx="2599690" cy="757555"/>
          <wp:effectExtent l="0" t="0" r="0" b="4445"/>
          <wp:wrapTight wrapText="bothSides">
            <wp:wrapPolygon edited="0">
              <wp:start x="0" y="0"/>
              <wp:lineTo x="0" y="21184"/>
              <wp:lineTo x="21368" y="21184"/>
              <wp:lineTo x="21368" y="0"/>
              <wp:lineTo x="0" y="0"/>
            </wp:wrapPolygon>
          </wp:wrapTight>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rotWithShape="1">
                  <a:blip r:embed="rId3">
                    <a:extLst>
                      <a:ext uri="{28A0092B-C50C-407E-A947-70E740481C1C}">
                        <a14:useLocalDpi xmlns:a14="http://schemas.microsoft.com/office/drawing/2010/main" val="0"/>
                      </a:ext>
                    </a:extLst>
                  </a:blip>
                  <a:srcRect l="586" t="13795" r="-586" b="16764"/>
                  <a:stretch/>
                </pic:blipFill>
                <pic:spPr bwMode="auto">
                  <a:xfrm>
                    <a:off x="0" y="0"/>
                    <a:ext cx="2599690" cy="75755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margin">
            <wp14:pctWidth>0</wp14:pctWidth>
          </wp14:sizeRelH>
          <wp14:sizeRelV relativeFrom="margin">
            <wp14:pctHeight>0</wp14:pctHeight>
          </wp14:sizeRelV>
        </wp:anchor>
      </w:drawing>
    </w:r>
    <w:r w:rsidRPr="00394FF4">
      <w:rPr>
        <w:noProof/>
        <w:lang w:val="en-GB" w:eastAsia="en-GB"/>
      </w:rPr>
      <w:drawing>
        <wp:anchor distT="0" distB="0" distL="114300" distR="114300" simplePos="0" relativeHeight="251671552" behindDoc="1" locked="0" layoutInCell="1" allowOverlap="1" wp14:anchorId="0BE1A1BE" wp14:editId="59F59975">
          <wp:simplePos x="0" y="0"/>
          <wp:positionH relativeFrom="column">
            <wp:posOffset>191770</wp:posOffset>
          </wp:positionH>
          <wp:positionV relativeFrom="paragraph">
            <wp:posOffset>23433</wp:posOffset>
          </wp:positionV>
          <wp:extent cx="2103120" cy="484632"/>
          <wp:effectExtent l="0" t="0" r="5080" b="0"/>
          <wp:wrapTight wrapText="bothSides">
            <wp:wrapPolygon edited="0">
              <wp:start x="1435" y="0"/>
              <wp:lineTo x="652" y="1699"/>
              <wp:lineTo x="0" y="5662"/>
              <wp:lineTo x="0" y="13588"/>
              <wp:lineTo x="261" y="18118"/>
              <wp:lineTo x="1043" y="20949"/>
              <wp:lineTo x="1174" y="20949"/>
              <wp:lineTo x="12913" y="20949"/>
              <wp:lineTo x="12913" y="18118"/>
              <wp:lineTo x="21522" y="13588"/>
              <wp:lineTo x="21522" y="5662"/>
              <wp:lineTo x="18522" y="566"/>
              <wp:lineTo x="16043" y="0"/>
              <wp:lineTo x="1435" y="0"/>
            </wp:wrapPolygon>
          </wp:wrapTight>
          <wp:docPr id="6" name="Graphic 4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267C0BA-A69B-F64F-D929-EAAFFBE950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Graphic 4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267C0BA-A69B-F64F-D929-EAAFFBE950D5}"/>
                      </a:ext>
                    </a:extLst>
                  </pic:cNvPr>
                  <pic:cNvPicPr>
                    <a:picLocks noChangeAspect="1"/>
                  </pic:cNvPicPr>
                </pic:nvPicPr>
                <pic:blipFill>
                  <a:blip r:embed="rId5">
                    <a:extLs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2103120" cy="484632"/>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70528" behindDoc="1" locked="0" layoutInCell="1" allowOverlap="1" wp14:anchorId="015197D1" wp14:editId="047AFB94">
          <wp:simplePos x="0" y="0"/>
          <wp:positionH relativeFrom="column">
            <wp:posOffset>3442970</wp:posOffset>
          </wp:positionH>
          <wp:positionV relativeFrom="paragraph">
            <wp:posOffset>-135276</wp:posOffset>
          </wp:positionV>
          <wp:extent cx="2599690" cy="757555"/>
          <wp:effectExtent l="0" t="0" r="0" b="4445"/>
          <wp:wrapTight wrapText="bothSides">
            <wp:wrapPolygon edited="0">
              <wp:start x="0" y="0"/>
              <wp:lineTo x="0" y="21184"/>
              <wp:lineTo x="21368" y="21184"/>
              <wp:lineTo x="21368" y="0"/>
              <wp:lineTo x="0" y="0"/>
            </wp:wrapPolygon>
          </wp:wrapTight>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rotWithShape="1">
                  <a:blip r:embed="rId3">
                    <a:extLst>
                      <a:ext uri="{28A0092B-C50C-407E-A947-70E740481C1C}">
                        <a14:useLocalDpi xmlns:a14="http://schemas.microsoft.com/office/drawing/2010/main" val="0"/>
                      </a:ext>
                    </a:extLst>
                  </a:blip>
                  <a:srcRect l="586" t="13795" r="-586" b="16764"/>
                  <a:stretch/>
                </pic:blipFill>
                <pic:spPr bwMode="auto">
                  <a:xfrm>
                    <a:off x="0" y="0"/>
                    <a:ext cx="2599690" cy="75755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9264" behindDoc="1" locked="0" layoutInCell="1" allowOverlap="1" wp14:anchorId="015197D1" wp14:editId="047AFB94">
          <wp:simplePos x="0" y="0"/>
          <wp:positionH relativeFrom="column">
            <wp:posOffset>3442970</wp:posOffset>
          </wp:positionH>
          <wp:positionV relativeFrom="paragraph">
            <wp:posOffset>-135276</wp:posOffset>
          </wp:positionV>
          <wp:extent cx="2599690" cy="757555"/>
          <wp:effectExtent l="0" t="0" r="0" b="4445"/>
          <wp:wrapTight wrapText="bothSides">
            <wp:wrapPolygon edited="0">
              <wp:start x="0" y="0"/>
              <wp:lineTo x="0" y="21184"/>
              <wp:lineTo x="21368" y="21184"/>
              <wp:lineTo x="21368" y="0"/>
              <wp:lineTo x="0"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rotWithShape="1">
                  <a:blip r:embed="rId3">
                    <a:extLst>
                      <a:ext uri="{28A0092B-C50C-407E-A947-70E740481C1C}">
                        <a14:useLocalDpi xmlns:a14="http://schemas.microsoft.com/office/drawing/2010/main" val="0"/>
                      </a:ext>
                    </a:extLst>
                  </a:blip>
                  <a:srcRect l="586" t="13795" r="-586" b="16764"/>
                  <a:stretch/>
                </pic:blipFill>
                <pic:spPr bwMode="auto">
                  <a:xfrm>
                    <a:off x="0" y="0"/>
                    <a:ext cx="2599690" cy="757555"/>
                  </a:xfrm>
                  <a:prstGeom prst="rect">
                    <a:avLst/>
                  </a:prstGeom>
                  <a:ln>
                    <a:noFill/>
                  </a:ln>
                  <a:extLst>
                    <a:ext uri="{53640926-AAD7-44d8-BBD7-CCE9431645EC}">
                      <a14:shadowObscured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margin">
            <wp14:pctWidth>0</wp14:pctWidth>
          </wp14:sizeRelH>
          <wp14:sizeRelV relativeFrom="margin">
            <wp14:pctHeight>0</wp14:pctHeight>
          </wp14:sizeRelV>
        </wp:anchor>
      </w:drawing>
    </w:r>
    <w:r w:rsidR="00394FF4" w:rsidRPr="00394FF4">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F6CAB"/>
    <w:multiLevelType w:val="hybridMultilevel"/>
    <w:tmpl w:val="CF604DE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EF32457"/>
    <w:multiLevelType w:val="hybridMultilevel"/>
    <w:tmpl w:val="BB6ED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1837FF"/>
    <w:multiLevelType w:val="multilevel"/>
    <w:tmpl w:val="C80E64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0F2380D"/>
    <w:multiLevelType w:val="hybridMultilevel"/>
    <w:tmpl w:val="100AC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FA411F"/>
    <w:multiLevelType w:val="hybridMultilevel"/>
    <w:tmpl w:val="F3A6F1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710067"/>
    <w:multiLevelType w:val="hybridMultilevel"/>
    <w:tmpl w:val="A3D6F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640986"/>
    <w:multiLevelType w:val="hybridMultilevel"/>
    <w:tmpl w:val="3710B34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37F8625F"/>
    <w:multiLevelType w:val="hybridMultilevel"/>
    <w:tmpl w:val="078E11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FB42610"/>
    <w:multiLevelType w:val="hybridMultilevel"/>
    <w:tmpl w:val="06485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792868"/>
    <w:multiLevelType w:val="hybridMultilevel"/>
    <w:tmpl w:val="F782DD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B84322"/>
    <w:multiLevelType w:val="hybridMultilevel"/>
    <w:tmpl w:val="3D4E5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CD2C1E"/>
    <w:multiLevelType w:val="hybridMultilevel"/>
    <w:tmpl w:val="50CC310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61D452DA"/>
    <w:multiLevelType w:val="hybridMultilevel"/>
    <w:tmpl w:val="E0B8B30E"/>
    <w:lvl w:ilvl="0" w:tplc="72603CC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B221A0"/>
    <w:multiLevelType w:val="hybridMultilevel"/>
    <w:tmpl w:val="B0B0F38E"/>
    <w:lvl w:ilvl="0" w:tplc="7F4632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DE12284"/>
    <w:multiLevelType w:val="hybridMultilevel"/>
    <w:tmpl w:val="17F0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B786ABD"/>
    <w:multiLevelType w:val="hybridMultilevel"/>
    <w:tmpl w:val="9C6686FA"/>
    <w:lvl w:ilvl="0" w:tplc="6ACC82A0">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
  </w:num>
  <w:num w:numId="4">
    <w:abstractNumId w:val="10"/>
  </w:num>
  <w:num w:numId="5">
    <w:abstractNumId w:val="14"/>
  </w:num>
  <w:num w:numId="6">
    <w:abstractNumId w:val="7"/>
  </w:num>
  <w:num w:numId="7">
    <w:abstractNumId w:val="5"/>
  </w:num>
  <w:num w:numId="8">
    <w:abstractNumId w:val="11"/>
  </w:num>
  <w:num w:numId="9">
    <w:abstractNumId w:val="0"/>
  </w:num>
  <w:num w:numId="10">
    <w:abstractNumId w:val="2"/>
  </w:num>
  <w:num w:numId="11">
    <w:abstractNumId w:val="9"/>
  </w:num>
  <w:num w:numId="12">
    <w:abstractNumId w:val="15"/>
  </w:num>
  <w:num w:numId="13">
    <w:abstractNumId w:val="4"/>
  </w:num>
  <w:num w:numId="14">
    <w:abstractNumId w:val="6"/>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34E"/>
    <w:rsid w:val="000156B6"/>
    <w:rsid w:val="00026D6A"/>
    <w:rsid w:val="000354A8"/>
    <w:rsid w:val="000428C6"/>
    <w:rsid w:val="00044CE0"/>
    <w:rsid w:val="00046FFD"/>
    <w:rsid w:val="00050A51"/>
    <w:rsid w:val="00051770"/>
    <w:rsid w:val="00067D20"/>
    <w:rsid w:val="0007302F"/>
    <w:rsid w:val="0007436C"/>
    <w:rsid w:val="00080DF5"/>
    <w:rsid w:val="00081F64"/>
    <w:rsid w:val="000A06E5"/>
    <w:rsid w:val="000B20A9"/>
    <w:rsid w:val="000B30EA"/>
    <w:rsid w:val="000B389C"/>
    <w:rsid w:val="000D4D83"/>
    <w:rsid w:val="000E3E6C"/>
    <w:rsid w:val="000F0ACF"/>
    <w:rsid w:val="00105339"/>
    <w:rsid w:val="00116E35"/>
    <w:rsid w:val="00117F91"/>
    <w:rsid w:val="00125A23"/>
    <w:rsid w:val="0012713A"/>
    <w:rsid w:val="001469D5"/>
    <w:rsid w:val="00150CBA"/>
    <w:rsid w:val="00155A36"/>
    <w:rsid w:val="00162DDA"/>
    <w:rsid w:val="00165544"/>
    <w:rsid w:val="00181833"/>
    <w:rsid w:val="001828C2"/>
    <w:rsid w:val="00185122"/>
    <w:rsid w:val="00185AA7"/>
    <w:rsid w:val="00192E9D"/>
    <w:rsid w:val="001A0D3D"/>
    <w:rsid w:val="001A172A"/>
    <w:rsid w:val="001A2E53"/>
    <w:rsid w:val="001A79D3"/>
    <w:rsid w:val="001B682F"/>
    <w:rsid w:val="001B7251"/>
    <w:rsid w:val="001B7ED4"/>
    <w:rsid w:val="001C0160"/>
    <w:rsid w:val="001C43AB"/>
    <w:rsid w:val="001D2922"/>
    <w:rsid w:val="001E1A17"/>
    <w:rsid w:val="001F732C"/>
    <w:rsid w:val="00200278"/>
    <w:rsid w:val="00202513"/>
    <w:rsid w:val="002170AF"/>
    <w:rsid w:val="00225987"/>
    <w:rsid w:val="00233668"/>
    <w:rsid w:val="002444E0"/>
    <w:rsid w:val="00251B76"/>
    <w:rsid w:val="00256634"/>
    <w:rsid w:val="002606F0"/>
    <w:rsid w:val="002638C9"/>
    <w:rsid w:val="00263C36"/>
    <w:rsid w:val="00265B86"/>
    <w:rsid w:val="00271644"/>
    <w:rsid w:val="00284362"/>
    <w:rsid w:val="00286BDD"/>
    <w:rsid w:val="00287A23"/>
    <w:rsid w:val="002B3A43"/>
    <w:rsid w:val="002C0FCC"/>
    <w:rsid w:val="002C41B3"/>
    <w:rsid w:val="002D02E9"/>
    <w:rsid w:val="002D14AA"/>
    <w:rsid w:val="002D3733"/>
    <w:rsid w:val="002D4DA2"/>
    <w:rsid w:val="002F35ED"/>
    <w:rsid w:val="003053CB"/>
    <w:rsid w:val="00334E08"/>
    <w:rsid w:val="003369CE"/>
    <w:rsid w:val="003613E9"/>
    <w:rsid w:val="0036672E"/>
    <w:rsid w:val="0037034E"/>
    <w:rsid w:val="00372584"/>
    <w:rsid w:val="003746AC"/>
    <w:rsid w:val="00375F1F"/>
    <w:rsid w:val="00377FDD"/>
    <w:rsid w:val="00382D40"/>
    <w:rsid w:val="00386BE1"/>
    <w:rsid w:val="003940E5"/>
    <w:rsid w:val="00394FF4"/>
    <w:rsid w:val="00397C29"/>
    <w:rsid w:val="003A2075"/>
    <w:rsid w:val="003B0A7E"/>
    <w:rsid w:val="003D61EB"/>
    <w:rsid w:val="003E18F5"/>
    <w:rsid w:val="003E7641"/>
    <w:rsid w:val="003F170B"/>
    <w:rsid w:val="003F1911"/>
    <w:rsid w:val="00402E22"/>
    <w:rsid w:val="00412D88"/>
    <w:rsid w:val="00417C56"/>
    <w:rsid w:val="0042348E"/>
    <w:rsid w:val="004245C6"/>
    <w:rsid w:val="0042509F"/>
    <w:rsid w:val="00427050"/>
    <w:rsid w:val="0044130D"/>
    <w:rsid w:val="00443B31"/>
    <w:rsid w:val="00445C49"/>
    <w:rsid w:val="00453038"/>
    <w:rsid w:val="00460130"/>
    <w:rsid w:val="004769BE"/>
    <w:rsid w:val="00481CC4"/>
    <w:rsid w:val="004B171D"/>
    <w:rsid w:val="004C4FFC"/>
    <w:rsid w:val="004D7F90"/>
    <w:rsid w:val="004E1D67"/>
    <w:rsid w:val="004F75CF"/>
    <w:rsid w:val="00502314"/>
    <w:rsid w:val="00521EF8"/>
    <w:rsid w:val="00522AD6"/>
    <w:rsid w:val="005272DC"/>
    <w:rsid w:val="00536621"/>
    <w:rsid w:val="0054284A"/>
    <w:rsid w:val="00544FA0"/>
    <w:rsid w:val="00545A07"/>
    <w:rsid w:val="00547AA6"/>
    <w:rsid w:val="00562B6C"/>
    <w:rsid w:val="00567A34"/>
    <w:rsid w:val="00575577"/>
    <w:rsid w:val="00577051"/>
    <w:rsid w:val="00582402"/>
    <w:rsid w:val="00590970"/>
    <w:rsid w:val="00591CCE"/>
    <w:rsid w:val="00595D15"/>
    <w:rsid w:val="005A340C"/>
    <w:rsid w:val="005A5442"/>
    <w:rsid w:val="005A740E"/>
    <w:rsid w:val="005B15D2"/>
    <w:rsid w:val="005B702B"/>
    <w:rsid w:val="005D1B04"/>
    <w:rsid w:val="005D2644"/>
    <w:rsid w:val="005E316F"/>
    <w:rsid w:val="005E35D6"/>
    <w:rsid w:val="005E3C2C"/>
    <w:rsid w:val="005F539D"/>
    <w:rsid w:val="00606964"/>
    <w:rsid w:val="00613718"/>
    <w:rsid w:val="00615FE5"/>
    <w:rsid w:val="00630AB3"/>
    <w:rsid w:val="00641ABA"/>
    <w:rsid w:val="00642E42"/>
    <w:rsid w:val="00642F0F"/>
    <w:rsid w:val="006518F9"/>
    <w:rsid w:val="00651A2F"/>
    <w:rsid w:val="00654B8B"/>
    <w:rsid w:val="00661EDF"/>
    <w:rsid w:val="00685BB4"/>
    <w:rsid w:val="00687695"/>
    <w:rsid w:val="006975E2"/>
    <w:rsid w:val="006A60FF"/>
    <w:rsid w:val="006A63BF"/>
    <w:rsid w:val="006C2628"/>
    <w:rsid w:val="006C6EDD"/>
    <w:rsid w:val="006D7BD4"/>
    <w:rsid w:val="006E16E2"/>
    <w:rsid w:val="006E2956"/>
    <w:rsid w:val="006E7396"/>
    <w:rsid w:val="00714261"/>
    <w:rsid w:val="00735B3D"/>
    <w:rsid w:val="0074429D"/>
    <w:rsid w:val="00745249"/>
    <w:rsid w:val="00761C96"/>
    <w:rsid w:val="00762E09"/>
    <w:rsid w:val="00773FA8"/>
    <w:rsid w:val="00777CC9"/>
    <w:rsid w:val="0078419E"/>
    <w:rsid w:val="00784C43"/>
    <w:rsid w:val="00796010"/>
    <w:rsid w:val="007A5448"/>
    <w:rsid w:val="007B0B2A"/>
    <w:rsid w:val="007B77A3"/>
    <w:rsid w:val="007C3DCC"/>
    <w:rsid w:val="007D5802"/>
    <w:rsid w:val="007D6EFB"/>
    <w:rsid w:val="007E1EE4"/>
    <w:rsid w:val="007F11C8"/>
    <w:rsid w:val="007F6C65"/>
    <w:rsid w:val="00803803"/>
    <w:rsid w:val="00806757"/>
    <w:rsid w:val="0081429F"/>
    <w:rsid w:val="00825F4A"/>
    <w:rsid w:val="00830E89"/>
    <w:rsid w:val="00842033"/>
    <w:rsid w:val="00857ABA"/>
    <w:rsid w:val="00857BED"/>
    <w:rsid w:val="00864EB3"/>
    <w:rsid w:val="0086716F"/>
    <w:rsid w:val="008725CA"/>
    <w:rsid w:val="00873FF3"/>
    <w:rsid w:val="008767E3"/>
    <w:rsid w:val="00882F77"/>
    <w:rsid w:val="008A6F09"/>
    <w:rsid w:val="008B6805"/>
    <w:rsid w:val="008B6B8D"/>
    <w:rsid w:val="008C1EAF"/>
    <w:rsid w:val="008C4137"/>
    <w:rsid w:val="008C794C"/>
    <w:rsid w:val="008D72ED"/>
    <w:rsid w:val="00912A90"/>
    <w:rsid w:val="00917EAF"/>
    <w:rsid w:val="009249A7"/>
    <w:rsid w:val="009278FC"/>
    <w:rsid w:val="00940F9B"/>
    <w:rsid w:val="009425BE"/>
    <w:rsid w:val="009531AA"/>
    <w:rsid w:val="00954ED7"/>
    <w:rsid w:val="009663AD"/>
    <w:rsid w:val="00971AB4"/>
    <w:rsid w:val="00976880"/>
    <w:rsid w:val="0098042F"/>
    <w:rsid w:val="00990ACF"/>
    <w:rsid w:val="009B6C45"/>
    <w:rsid w:val="00A071ED"/>
    <w:rsid w:val="00A3052F"/>
    <w:rsid w:val="00A35B64"/>
    <w:rsid w:val="00A51B56"/>
    <w:rsid w:val="00A54EE5"/>
    <w:rsid w:val="00A54FD0"/>
    <w:rsid w:val="00A631D4"/>
    <w:rsid w:val="00A70A2D"/>
    <w:rsid w:val="00A70A63"/>
    <w:rsid w:val="00A7432F"/>
    <w:rsid w:val="00A76A33"/>
    <w:rsid w:val="00A824BC"/>
    <w:rsid w:val="00A83C08"/>
    <w:rsid w:val="00A86110"/>
    <w:rsid w:val="00AB37A0"/>
    <w:rsid w:val="00AB4568"/>
    <w:rsid w:val="00AB65AE"/>
    <w:rsid w:val="00AD15B1"/>
    <w:rsid w:val="00AE243E"/>
    <w:rsid w:val="00AF3A03"/>
    <w:rsid w:val="00B040BA"/>
    <w:rsid w:val="00B1723B"/>
    <w:rsid w:val="00B252AF"/>
    <w:rsid w:val="00B3450F"/>
    <w:rsid w:val="00B40CDC"/>
    <w:rsid w:val="00B42307"/>
    <w:rsid w:val="00B448C6"/>
    <w:rsid w:val="00B52597"/>
    <w:rsid w:val="00B529B3"/>
    <w:rsid w:val="00B55356"/>
    <w:rsid w:val="00B55F3F"/>
    <w:rsid w:val="00B87D9D"/>
    <w:rsid w:val="00B9741E"/>
    <w:rsid w:val="00BB0971"/>
    <w:rsid w:val="00BB7165"/>
    <w:rsid w:val="00BC45D0"/>
    <w:rsid w:val="00BE4FD2"/>
    <w:rsid w:val="00BE51B4"/>
    <w:rsid w:val="00BE542D"/>
    <w:rsid w:val="00BF00D3"/>
    <w:rsid w:val="00BF1B29"/>
    <w:rsid w:val="00BF74C3"/>
    <w:rsid w:val="00BF7745"/>
    <w:rsid w:val="00BF792E"/>
    <w:rsid w:val="00C100A9"/>
    <w:rsid w:val="00C10997"/>
    <w:rsid w:val="00C1280C"/>
    <w:rsid w:val="00C1674C"/>
    <w:rsid w:val="00C24CC6"/>
    <w:rsid w:val="00C24D21"/>
    <w:rsid w:val="00C32ABB"/>
    <w:rsid w:val="00C3309C"/>
    <w:rsid w:val="00C5251E"/>
    <w:rsid w:val="00C60AE7"/>
    <w:rsid w:val="00C61149"/>
    <w:rsid w:val="00C63DE3"/>
    <w:rsid w:val="00C64B1F"/>
    <w:rsid w:val="00C74761"/>
    <w:rsid w:val="00C8730E"/>
    <w:rsid w:val="00CA0490"/>
    <w:rsid w:val="00CA0DAD"/>
    <w:rsid w:val="00CA46AD"/>
    <w:rsid w:val="00CA6971"/>
    <w:rsid w:val="00CC00D6"/>
    <w:rsid w:val="00CD67B7"/>
    <w:rsid w:val="00CE058B"/>
    <w:rsid w:val="00CF7E61"/>
    <w:rsid w:val="00D0340D"/>
    <w:rsid w:val="00D1171E"/>
    <w:rsid w:val="00D22FE5"/>
    <w:rsid w:val="00D52F70"/>
    <w:rsid w:val="00D556CE"/>
    <w:rsid w:val="00D62DBF"/>
    <w:rsid w:val="00D721E8"/>
    <w:rsid w:val="00D8514B"/>
    <w:rsid w:val="00D8640F"/>
    <w:rsid w:val="00D871DE"/>
    <w:rsid w:val="00D902A1"/>
    <w:rsid w:val="00D90DBA"/>
    <w:rsid w:val="00D9217F"/>
    <w:rsid w:val="00DA020B"/>
    <w:rsid w:val="00DA0E5A"/>
    <w:rsid w:val="00DC63CF"/>
    <w:rsid w:val="00DC7281"/>
    <w:rsid w:val="00DD5FBC"/>
    <w:rsid w:val="00DE07A0"/>
    <w:rsid w:val="00DF5A0B"/>
    <w:rsid w:val="00E03C28"/>
    <w:rsid w:val="00E044DC"/>
    <w:rsid w:val="00E17B94"/>
    <w:rsid w:val="00E20C1C"/>
    <w:rsid w:val="00E20F64"/>
    <w:rsid w:val="00E21865"/>
    <w:rsid w:val="00E25F60"/>
    <w:rsid w:val="00E35E2A"/>
    <w:rsid w:val="00E4188E"/>
    <w:rsid w:val="00E46D1F"/>
    <w:rsid w:val="00E47903"/>
    <w:rsid w:val="00E744FF"/>
    <w:rsid w:val="00E91C57"/>
    <w:rsid w:val="00EB1F3A"/>
    <w:rsid w:val="00EB536D"/>
    <w:rsid w:val="00ED7F17"/>
    <w:rsid w:val="00EE0E95"/>
    <w:rsid w:val="00EE1CC9"/>
    <w:rsid w:val="00EE4F08"/>
    <w:rsid w:val="00EE5C63"/>
    <w:rsid w:val="00F03DD9"/>
    <w:rsid w:val="00F11E07"/>
    <w:rsid w:val="00F1424C"/>
    <w:rsid w:val="00F173C9"/>
    <w:rsid w:val="00F17EF2"/>
    <w:rsid w:val="00F20CA5"/>
    <w:rsid w:val="00F27549"/>
    <w:rsid w:val="00F4360A"/>
    <w:rsid w:val="00F46A10"/>
    <w:rsid w:val="00F65C47"/>
    <w:rsid w:val="00F70001"/>
    <w:rsid w:val="00F71811"/>
    <w:rsid w:val="00F72B53"/>
    <w:rsid w:val="00F76839"/>
    <w:rsid w:val="00F769B8"/>
    <w:rsid w:val="00F773A5"/>
    <w:rsid w:val="00F80E74"/>
    <w:rsid w:val="00F82CC7"/>
    <w:rsid w:val="00F90095"/>
    <w:rsid w:val="00F906B8"/>
    <w:rsid w:val="00F92037"/>
    <w:rsid w:val="00FA1019"/>
    <w:rsid w:val="00FB2209"/>
    <w:rsid w:val="00FC0F1B"/>
    <w:rsid w:val="00FD02D9"/>
    <w:rsid w:val="00FD1507"/>
    <w:rsid w:val="00FD28E0"/>
    <w:rsid w:val="00FE3E02"/>
    <w:rsid w:val="00FE4383"/>
    <w:rsid w:val="00FF04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19BFAA"/>
  <w15:docId w15:val="{856AE05A-6C75-49A0-B773-4CC66B13E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170AF"/>
    <w:pPr>
      <w:spacing w:after="0" w:line="240" w:lineRule="auto"/>
    </w:pPr>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B040BA"/>
    <w:pPr>
      <w:tabs>
        <w:tab w:val="center" w:pos="4680"/>
        <w:tab w:val="right" w:pos="9360"/>
      </w:tabs>
    </w:pPr>
  </w:style>
  <w:style w:type="character" w:customStyle="1" w:styleId="GlavaZnak">
    <w:name w:val="Glava Znak"/>
    <w:basedOn w:val="Privzetapisavaodstavka"/>
    <w:link w:val="Glava"/>
    <w:uiPriority w:val="99"/>
    <w:rsid w:val="00B040BA"/>
  </w:style>
  <w:style w:type="paragraph" w:styleId="Noga">
    <w:name w:val="footer"/>
    <w:basedOn w:val="Navaden"/>
    <w:link w:val="NogaZnak"/>
    <w:uiPriority w:val="99"/>
    <w:unhideWhenUsed/>
    <w:rsid w:val="00B040BA"/>
    <w:pPr>
      <w:tabs>
        <w:tab w:val="center" w:pos="4680"/>
        <w:tab w:val="right" w:pos="9360"/>
      </w:tabs>
    </w:pPr>
  </w:style>
  <w:style w:type="character" w:customStyle="1" w:styleId="NogaZnak">
    <w:name w:val="Noga Znak"/>
    <w:basedOn w:val="Privzetapisavaodstavka"/>
    <w:link w:val="Noga"/>
    <w:uiPriority w:val="99"/>
    <w:rsid w:val="00B040BA"/>
  </w:style>
  <w:style w:type="paragraph" w:styleId="Odstavekseznama">
    <w:name w:val="List Paragraph"/>
    <w:basedOn w:val="Navaden"/>
    <w:uiPriority w:val="34"/>
    <w:qFormat/>
    <w:rsid w:val="008767E3"/>
    <w:pPr>
      <w:ind w:left="720"/>
      <w:contextualSpacing/>
    </w:pPr>
  </w:style>
  <w:style w:type="table" w:styleId="Tabelamrea">
    <w:name w:val="Table Grid"/>
    <w:basedOn w:val="Navadnatabela"/>
    <w:uiPriority w:val="39"/>
    <w:rsid w:val="008D72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povezava">
    <w:name w:val="Hyperlink"/>
    <w:basedOn w:val="Privzetapisavaodstavka"/>
    <w:uiPriority w:val="99"/>
    <w:unhideWhenUsed/>
    <w:rsid w:val="008D72ED"/>
    <w:rPr>
      <w:color w:val="0563C1" w:themeColor="hyperlink"/>
      <w:u w:val="single"/>
    </w:rPr>
  </w:style>
  <w:style w:type="character" w:customStyle="1" w:styleId="UnresolvedMention1">
    <w:name w:val="Unresolved Mention1"/>
    <w:basedOn w:val="Privzetapisavaodstavka"/>
    <w:uiPriority w:val="99"/>
    <w:semiHidden/>
    <w:unhideWhenUsed/>
    <w:rsid w:val="008D72ED"/>
    <w:rPr>
      <w:color w:val="605E5C"/>
      <w:shd w:val="clear" w:color="auto" w:fill="E1DFDD"/>
    </w:rPr>
  </w:style>
  <w:style w:type="character" w:styleId="Pripombasklic">
    <w:name w:val="annotation reference"/>
    <w:basedOn w:val="Privzetapisavaodstavka"/>
    <w:uiPriority w:val="99"/>
    <w:semiHidden/>
    <w:unhideWhenUsed/>
    <w:rsid w:val="00BC45D0"/>
    <w:rPr>
      <w:sz w:val="16"/>
      <w:szCs w:val="16"/>
    </w:rPr>
  </w:style>
  <w:style w:type="paragraph" w:styleId="Pripombabesedilo">
    <w:name w:val="annotation text"/>
    <w:basedOn w:val="Navaden"/>
    <w:link w:val="PripombabesediloZnak"/>
    <w:uiPriority w:val="99"/>
    <w:unhideWhenUsed/>
    <w:rsid w:val="00BC45D0"/>
    <w:rPr>
      <w:sz w:val="20"/>
      <w:szCs w:val="20"/>
    </w:rPr>
  </w:style>
  <w:style w:type="character" w:customStyle="1" w:styleId="PripombabesediloZnak">
    <w:name w:val="Pripomba – besedilo Znak"/>
    <w:basedOn w:val="Privzetapisavaodstavka"/>
    <w:link w:val="Pripombabesedilo"/>
    <w:uiPriority w:val="99"/>
    <w:rsid w:val="00BC45D0"/>
    <w:rPr>
      <w:sz w:val="20"/>
      <w:szCs w:val="20"/>
    </w:rPr>
  </w:style>
  <w:style w:type="paragraph" w:styleId="Zadevapripombe">
    <w:name w:val="annotation subject"/>
    <w:basedOn w:val="Pripombabesedilo"/>
    <w:next w:val="Pripombabesedilo"/>
    <w:link w:val="ZadevapripombeZnak"/>
    <w:uiPriority w:val="99"/>
    <w:semiHidden/>
    <w:unhideWhenUsed/>
    <w:rsid w:val="00BC45D0"/>
    <w:rPr>
      <w:b/>
      <w:bCs/>
    </w:rPr>
  </w:style>
  <w:style w:type="character" w:customStyle="1" w:styleId="ZadevapripombeZnak">
    <w:name w:val="Zadeva pripombe Znak"/>
    <w:basedOn w:val="PripombabesediloZnak"/>
    <w:link w:val="Zadevapripombe"/>
    <w:uiPriority w:val="99"/>
    <w:semiHidden/>
    <w:rsid w:val="00BC45D0"/>
    <w:rPr>
      <w:b/>
      <w:bCs/>
      <w:sz w:val="20"/>
      <w:szCs w:val="20"/>
    </w:rPr>
  </w:style>
  <w:style w:type="paragraph" w:styleId="Revizija">
    <w:name w:val="Revision"/>
    <w:hidden/>
    <w:uiPriority w:val="99"/>
    <w:semiHidden/>
    <w:rsid w:val="001B7ED4"/>
    <w:pPr>
      <w:spacing w:after="0" w:line="240" w:lineRule="auto"/>
    </w:pPr>
    <w:rPr>
      <w:sz w:val="24"/>
      <w:szCs w:val="24"/>
    </w:rPr>
  </w:style>
  <w:style w:type="paragraph" w:styleId="Besedilooblaka">
    <w:name w:val="Balloon Text"/>
    <w:basedOn w:val="Navaden"/>
    <w:link w:val="BesedilooblakaZnak"/>
    <w:uiPriority w:val="99"/>
    <w:semiHidden/>
    <w:unhideWhenUsed/>
    <w:rsid w:val="0012713A"/>
    <w:rPr>
      <w:rFonts w:ascii="Lucida Grande" w:hAnsi="Lucida Grande"/>
      <w:sz w:val="18"/>
      <w:szCs w:val="18"/>
    </w:rPr>
  </w:style>
  <w:style w:type="character" w:customStyle="1" w:styleId="BesedilooblakaZnak">
    <w:name w:val="Besedilo oblačka Znak"/>
    <w:basedOn w:val="Privzetapisavaodstavka"/>
    <w:link w:val="Besedilooblaka"/>
    <w:uiPriority w:val="99"/>
    <w:semiHidden/>
    <w:rsid w:val="0012713A"/>
    <w:rPr>
      <w:rFonts w:ascii="Lucida Grande" w:hAnsi="Lucida Grande"/>
      <w:sz w:val="18"/>
      <w:szCs w:val="18"/>
    </w:rPr>
  </w:style>
  <w:style w:type="character" w:customStyle="1" w:styleId="UnresolvedMention">
    <w:name w:val="Unresolved Mention"/>
    <w:basedOn w:val="Privzetapisavaodstavka"/>
    <w:uiPriority w:val="99"/>
    <w:semiHidden/>
    <w:unhideWhenUsed/>
    <w:rsid w:val="00FF0476"/>
    <w:rPr>
      <w:color w:val="605E5C"/>
      <w:shd w:val="clear" w:color="auto" w:fill="E1DFDD"/>
    </w:rPr>
  </w:style>
  <w:style w:type="character" w:customStyle="1" w:styleId="apple-converted-space">
    <w:name w:val="apple-converted-space"/>
    <w:basedOn w:val="Privzetapisavaodstavka"/>
    <w:rsid w:val="00CA0DAD"/>
  </w:style>
  <w:style w:type="paragraph" w:styleId="Sprotnaopomba-besedilo">
    <w:name w:val="footnote text"/>
    <w:basedOn w:val="Navaden"/>
    <w:link w:val="Sprotnaopomba-besediloZnak"/>
    <w:uiPriority w:val="99"/>
    <w:semiHidden/>
    <w:unhideWhenUsed/>
    <w:rsid w:val="003E18F5"/>
    <w:rPr>
      <w:sz w:val="20"/>
      <w:szCs w:val="20"/>
    </w:rPr>
  </w:style>
  <w:style w:type="character" w:customStyle="1" w:styleId="Sprotnaopomba-besediloZnak">
    <w:name w:val="Sprotna opomba - besedilo Znak"/>
    <w:basedOn w:val="Privzetapisavaodstavka"/>
    <w:link w:val="Sprotnaopomba-besedilo"/>
    <w:uiPriority w:val="99"/>
    <w:semiHidden/>
    <w:rsid w:val="003E18F5"/>
    <w:rPr>
      <w:sz w:val="20"/>
      <w:szCs w:val="20"/>
    </w:rPr>
  </w:style>
  <w:style w:type="character" w:styleId="Sprotnaopomba-sklic">
    <w:name w:val="footnote reference"/>
    <w:basedOn w:val="Privzetapisavaodstavka"/>
    <w:uiPriority w:val="99"/>
    <w:semiHidden/>
    <w:unhideWhenUsed/>
    <w:rsid w:val="003E18F5"/>
    <w:rPr>
      <w:vertAlign w:val="superscript"/>
    </w:rPr>
  </w:style>
  <w:style w:type="character" w:customStyle="1" w:styleId="UnresolvedMention2">
    <w:name w:val="Unresolved Mention2"/>
    <w:basedOn w:val="Privzetapisavaodstavka"/>
    <w:uiPriority w:val="99"/>
    <w:semiHidden/>
    <w:unhideWhenUsed/>
    <w:rsid w:val="00A76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871789">
      <w:bodyDiv w:val="1"/>
      <w:marLeft w:val="0"/>
      <w:marRight w:val="0"/>
      <w:marTop w:val="0"/>
      <w:marBottom w:val="0"/>
      <w:divBdr>
        <w:top w:val="none" w:sz="0" w:space="0" w:color="auto"/>
        <w:left w:val="none" w:sz="0" w:space="0" w:color="auto"/>
        <w:bottom w:val="none" w:sz="0" w:space="0" w:color="auto"/>
        <w:right w:val="none" w:sz="0" w:space="0" w:color="auto"/>
      </w:divBdr>
    </w:div>
    <w:div w:id="779686651">
      <w:bodyDiv w:val="1"/>
      <w:marLeft w:val="0"/>
      <w:marRight w:val="0"/>
      <w:marTop w:val="0"/>
      <w:marBottom w:val="0"/>
      <w:divBdr>
        <w:top w:val="none" w:sz="0" w:space="0" w:color="auto"/>
        <w:left w:val="none" w:sz="0" w:space="0" w:color="auto"/>
        <w:bottom w:val="none" w:sz="0" w:space="0" w:color="auto"/>
        <w:right w:val="none" w:sz="0" w:space="0" w:color="auto"/>
      </w:divBdr>
    </w:div>
    <w:div w:id="135091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4.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2F79B5BE87D40B73359BB004DC9B5" ma:contentTypeVersion="17" ma:contentTypeDescription="Create a new document." ma:contentTypeScope="" ma:versionID="df91b42384f9acd0dc9c7b2b0ca5a4fb">
  <xsd:schema xmlns:xsd="http://www.w3.org/2001/XMLSchema" xmlns:xs="http://www.w3.org/2001/XMLSchema" xmlns:p="http://schemas.microsoft.com/office/2006/metadata/properties" xmlns:ns2="99a2c2c3-fdcf-4e63-9c12-39b3de610a76" xmlns:ns3="a20aa909-956d-4941-9e8e-d4bf2c5fe97e" xmlns:ns4="985ec44e-1bab-4c0b-9df0-6ba128686fc9" targetNamespace="http://schemas.microsoft.com/office/2006/metadata/properties" ma:root="true" ma:fieldsID="5bdeaf74bd075ed71d0bb4235c38229e" ns2:_="" ns3:_="" ns4:_="">
    <xsd:import namespace="99a2c2c3-fdcf-4e63-9c12-39b3de610a76"/>
    <xsd:import namespace="a20aa909-956d-4941-9e8e-d4bf2c5fe97e"/>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Dateandtim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2c2c3-fdcf-4e63-9c12-39b3de610a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eandtime" ma:index="20" nillable="true" ma:displayName="Date and time" ma:format="DateOnly" ma:internalName="Dateand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0aa909-956d-4941-9e8e-d4bf2c5fe97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cb577e23-b539-4cbb-a753-31a04c3d9a02}" ma:internalName="TaxCatchAll" ma:showField="CatchAllData" ma:web="a20aa909-956d-4941-9e8e-d4bf2c5fe9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D03D7272C0113545AFBCCBE44314BA5A" ma:contentTypeVersion="16" ma:contentTypeDescription="Create a new document." ma:contentTypeScope="" ma:versionID="e8a1edbac7153d3998c9d32be843a8ce">
  <xsd:schema xmlns:xsd="http://www.w3.org/2001/XMLSchema" xmlns:xs="http://www.w3.org/2001/XMLSchema" xmlns:p="http://schemas.microsoft.com/office/2006/metadata/properties" xmlns:ns2="5bb61292-07c7-4f34-9844-5a8122685ac9" xmlns:ns3="5b101662-3d53-439d-9f56-82a56d1112fd" targetNamespace="http://schemas.microsoft.com/office/2006/metadata/properties" ma:root="true" ma:fieldsID="91e36b9d1170fdcc6004f4a0776a6e6f" ns2:_="" ns3:_="">
    <xsd:import namespace="5bb61292-07c7-4f34-9844-5a8122685ac9"/>
    <xsd:import namespace="5b101662-3d53-439d-9f56-82a56d1112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b61292-07c7-4f34-9844-5a8122685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441e93f-bdbf-457f-9a0e-7bb92134c37c"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101662-3d53-439d-9f56-82a56d1112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ea6e4b2-f3dc-4c65-9062-4368efa16a8a}" ma:internalName="TaxCatchAll" ma:showField="CatchAllData" ma:web="5b101662-3d53-439d-9f56-82a56d1112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andtime xmlns="99a2c2c3-fdcf-4e63-9c12-39b3de610a76" xsi:nil="true"/>
    <TaxCatchAll xmlns="985ec44e-1bab-4c0b-9df0-6ba128686fc9" xsi:nil="true"/>
    <lcf76f155ced4ddcb4097134ff3c332f xmlns="99a2c2c3-fdcf-4e63-9c12-39b3de610a7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90325-311A-45CF-B7BB-26D8930FA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2c2c3-fdcf-4e63-9c12-39b3de610a76"/>
    <ds:schemaRef ds:uri="a20aa909-956d-4941-9e8e-d4bf2c5fe97e"/>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8E58BA-0CB4-41F9-A161-FAD12C389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b61292-07c7-4f34-9844-5a8122685ac9"/>
    <ds:schemaRef ds:uri="5b101662-3d53-439d-9f56-82a56d111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757AC5-6332-4E2A-BE89-48253F51F7AD}">
  <ds:schemaRefs>
    <ds:schemaRef ds:uri="99a2c2c3-fdcf-4e63-9c12-39b3de610a76"/>
    <ds:schemaRef ds:uri="985ec44e-1bab-4c0b-9df0-6ba128686fc9"/>
    <ds:schemaRef ds:uri="a20aa909-956d-4941-9e8e-d4bf2c5fe97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EC361448-DCB8-4CA6-BDAC-6BBDB15989D2}">
  <ds:schemaRefs>
    <ds:schemaRef ds:uri="http://schemas.microsoft.com/sharepoint/v3/contenttype/forms"/>
  </ds:schemaRefs>
</ds:datastoreItem>
</file>

<file path=customXml/itemProps5.xml><?xml version="1.0" encoding="utf-8"?>
<ds:datastoreItem xmlns:ds="http://schemas.openxmlformats.org/officeDocument/2006/customXml" ds:itemID="{67CD326E-BE51-414C-BCDB-9FC2D38ED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686</Words>
  <Characters>3911</Characters>
  <Application>Microsoft Office Word</Application>
  <DocSecurity>0</DocSecurity>
  <Lines>32</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4588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Newton</dc:creator>
  <cp:keywords/>
  <dc:description/>
  <cp:lastModifiedBy>Jan Kovačič</cp:lastModifiedBy>
  <cp:revision>2</cp:revision>
  <dcterms:created xsi:type="dcterms:W3CDTF">2023-03-15T14:56:00Z</dcterms:created>
  <dcterms:modified xsi:type="dcterms:W3CDTF">2023-03-15T14:56:00Z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0x010100B302F79B5BE87D40B73359BB004DC9B5</vt:lpwstr>
  </property>
  <property fmtid="{D5CDD505-2E9C-101B-9397-08002B2CF9AE}" pid="3" name="MediaServiceImageTags">
    <vt:lpwstr/>
  </property>
  <property fmtid="{D5CDD505-2E9C-101B-9397-08002B2CF9AE}" pid="4" name="MSIP_Label_6bd9ddd1-4d20-43f6-abfa-fc3c07406f94_Enabled">
    <vt:lpwstr>true</vt:lpwstr>
  </property>
  <property fmtid="{D5CDD505-2E9C-101B-9397-08002B2CF9AE}" pid="5" name="MSIP_Label_6bd9ddd1-4d20-43f6-abfa-fc3c07406f94_SetDate">
    <vt:lpwstr>2023-03-08T12:03:33Z</vt:lpwstr>
  </property>
  <property fmtid="{D5CDD505-2E9C-101B-9397-08002B2CF9AE}" pid="6" name="MSIP_Label_6bd9ddd1-4d20-43f6-abfa-fc3c07406f94_Method">
    <vt:lpwstr>Privileged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18ecba62-881b-4ab6-a495-6fb2158a9230</vt:lpwstr>
  </property>
  <property fmtid="{D5CDD505-2E9C-101B-9397-08002B2CF9AE}" pid="10" name="MSIP_Label_6bd9ddd1-4d20-43f6-abfa-fc3c07406f94_ContentBits">
    <vt:lpwstr>0</vt:lpwstr>
  </property>
</Properties>
</file>